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AF" w:rsidRPr="001A01AF" w:rsidRDefault="00005B09">
      <w:pPr>
        <w:spacing w:after="0" w:line="240" w:lineRule="auto"/>
        <w:jc w:val="center"/>
        <w:rPr>
          <w:rFonts w:ascii="Times New Roman" w:eastAsia="Times New Roman" w:hAnsi="Times New Roman" w:cs="Times New Roman"/>
          <w:b/>
          <w:color w:val="333333"/>
          <w:sz w:val="24"/>
          <w:szCs w:val="24"/>
        </w:rPr>
      </w:pPr>
      <w:r w:rsidRPr="001A01AF">
        <w:rPr>
          <w:rFonts w:ascii="Times New Roman" w:eastAsia="Times New Roman" w:hAnsi="Times New Roman" w:cs="Times New Roman"/>
          <w:b/>
          <w:color w:val="333333"/>
          <w:sz w:val="24"/>
          <w:szCs w:val="24"/>
        </w:rPr>
        <w:t xml:space="preserve"> </w:t>
      </w:r>
      <w:r w:rsidRPr="001A01AF">
        <w:rPr>
          <w:rFonts w:ascii="Times New Roman" w:hAnsi="Times New Roman" w:cs="Times New Roman"/>
          <w:noProof/>
          <w:sz w:val="24"/>
          <w:szCs w:val="24"/>
        </w:rPr>
        <w:drawing>
          <wp:inline distT="0" distB="0" distL="0" distR="0">
            <wp:extent cx="1609344" cy="855879"/>
            <wp:effectExtent l="0" t="0" r="0" b="190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14537" cy="858641"/>
                    </a:xfrm>
                    <a:prstGeom prst="rect">
                      <a:avLst/>
                    </a:prstGeom>
                    <a:ln/>
                  </pic:spPr>
                </pic:pic>
              </a:graphicData>
            </a:graphic>
          </wp:inline>
        </w:drawing>
      </w: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005B09">
      <w:pPr>
        <w:spacing w:after="0" w:line="240" w:lineRule="auto"/>
        <w:jc w:val="center"/>
        <w:rPr>
          <w:rFonts w:ascii="Times New Roman" w:eastAsia="Times New Roman" w:hAnsi="Times New Roman" w:cs="Times New Roman"/>
          <w:b/>
          <w:color w:val="333333"/>
          <w:sz w:val="24"/>
          <w:szCs w:val="24"/>
        </w:rPr>
      </w:pPr>
      <w:r w:rsidRPr="001A01AF">
        <w:rPr>
          <w:rFonts w:ascii="Times New Roman" w:eastAsia="Times New Roman" w:hAnsi="Times New Roman" w:cs="Times New Roman"/>
          <w:b/>
          <w:color w:val="333333"/>
          <w:sz w:val="24"/>
          <w:szCs w:val="24"/>
        </w:rPr>
        <w:t xml:space="preserve">                                                                                    </w:t>
      </w: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5D43A3" w:rsidRPr="005D43A3" w:rsidRDefault="00005B09" w:rsidP="005D43A3">
      <w:pPr>
        <w:ind w:firstLine="5812"/>
        <w:rPr>
          <w:rFonts w:ascii="Times New Roman" w:eastAsia="Times New Roman" w:hAnsi="Times New Roman" w:cs="Times New Roman"/>
          <w:color w:val="000000"/>
          <w:sz w:val="24"/>
          <w:szCs w:val="24"/>
        </w:rPr>
      </w:pPr>
      <w:r w:rsidRPr="001A01AF">
        <w:rPr>
          <w:rFonts w:ascii="Times New Roman" w:eastAsia="Times New Roman" w:hAnsi="Times New Roman" w:cs="Times New Roman"/>
          <w:b/>
          <w:color w:val="333333"/>
          <w:sz w:val="24"/>
          <w:szCs w:val="24"/>
        </w:rPr>
        <w:t xml:space="preserve">                                                                                                </w:t>
      </w:r>
    </w:p>
    <w:p w:rsidR="005D43A3" w:rsidRPr="00DB6BDA" w:rsidRDefault="00DB6BDA" w:rsidP="005D43A3">
      <w:pPr>
        <w:spacing w:after="0" w:line="240" w:lineRule="auto"/>
        <w:ind w:firstLine="581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БЕКІТІЛГЕН</w:t>
      </w:r>
    </w:p>
    <w:p w:rsidR="005D43A3" w:rsidRPr="00DB6BDA" w:rsidRDefault="00DB6BDA" w:rsidP="005D43A3">
      <w:pPr>
        <w:spacing w:after="0" w:line="240" w:lineRule="auto"/>
        <w:ind w:left="5760"/>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Ғылыми кеңес шешімімен</w:t>
      </w:r>
    </w:p>
    <w:p w:rsidR="005D43A3" w:rsidRPr="005D43A3" w:rsidRDefault="005D43A3" w:rsidP="005D43A3">
      <w:pPr>
        <w:spacing w:after="0" w:line="240" w:lineRule="auto"/>
        <w:ind w:firstLine="58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(29.03</w:t>
      </w:r>
      <w:r w:rsidR="00DB6BDA">
        <w:rPr>
          <w:rFonts w:ascii="Times New Roman" w:eastAsia="Times New Roman" w:hAnsi="Times New Roman" w:cs="Times New Roman"/>
          <w:color w:val="000000"/>
          <w:sz w:val="24"/>
          <w:szCs w:val="24"/>
        </w:rPr>
        <w:t>.21</w:t>
      </w:r>
      <w:r w:rsidR="00DB6BDA">
        <w:rPr>
          <w:rFonts w:ascii="Times New Roman" w:eastAsia="Times New Roman" w:hAnsi="Times New Roman" w:cs="Times New Roman"/>
          <w:color w:val="000000"/>
          <w:sz w:val="24"/>
          <w:szCs w:val="24"/>
          <w:lang w:val="kk-KZ"/>
        </w:rPr>
        <w:t xml:space="preserve"> күнгі </w:t>
      </w:r>
      <w:r w:rsidR="00DB6BDA">
        <w:rPr>
          <w:rFonts w:ascii="Times New Roman" w:eastAsia="Times New Roman" w:hAnsi="Times New Roman" w:cs="Times New Roman"/>
          <w:color w:val="000000"/>
          <w:sz w:val="24"/>
          <w:szCs w:val="24"/>
        </w:rPr>
        <w:t>№10</w:t>
      </w:r>
      <w:r w:rsidR="00DB6BDA">
        <w:rPr>
          <w:rFonts w:ascii="Times New Roman" w:eastAsia="Times New Roman" w:hAnsi="Times New Roman" w:cs="Times New Roman"/>
          <w:color w:val="000000"/>
          <w:sz w:val="24"/>
          <w:szCs w:val="24"/>
          <w:lang w:val="kk-KZ"/>
        </w:rPr>
        <w:t xml:space="preserve"> хаттама</w:t>
      </w:r>
      <w:r w:rsidRPr="005D43A3">
        <w:rPr>
          <w:rFonts w:ascii="Times New Roman" w:eastAsia="Times New Roman" w:hAnsi="Times New Roman" w:cs="Times New Roman"/>
          <w:color w:val="000000"/>
          <w:sz w:val="24"/>
          <w:szCs w:val="24"/>
        </w:rPr>
        <w:t>)</w:t>
      </w:r>
    </w:p>
    <w:p w:rsidR="001C2DAF" w:rsidRPr="001A01AF" w:rsidRDefault="001C2DAF" w:rsidP="005D43A3">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rPr>
          <w:rFonts w:ascii="Times New Roman" w:eastAsia="Times New Roman" w:hAnsi="Times New Roman" w:cs="Times New Roman"/>
          <w:b/>
          <w:color w:val="333333"/>
          <w:sz w:val="24"/>
          <w:szCs w:val="24"/>
        </w:rPr>
      </w:pPr>
    </w:p>
    <w:p w:rsidR="001C2DAF" w:rsidRPr="001A01AF" w:rsidRDefault="00DB6BDA">
      <w:pPr>
        <w:spacing w:after="0" w:line="240" w:lineRule="auto"/>
        <w:jc w:val="center"/>
        <w:rPr>
          <w:rFonts w:ascii="Times New Roman" w:eastAsia="Times New Roman" w:hAnsi="Times New Roman" w:cs="Times New Roman"/>
          <w:b/>
          <w:color w:val="333333"/>
          <w:sz w:val="24"/>
          <w:szCs w:val="24"/>
        </w:rPr>
      </w:pPr>
      <w:r w:rsidRPr="00DB6BDA">
        <w:rPr>
          <w:rFonts w:ascii="Times New Roman" w:hAnsi="Times New Roman" w:cs="Times New Roman"/>
          <w:b/>
          <w:caps/>
          <w:sz w:val="24"/>
          <w:szCs w:val="24"/>
        </w:rPr>
        <w:t>СЫБАЙЛАС ЖЕМҚОРЛЫҚҚА ҚАРСЫ СТАНДАРТ</w:t>
      </w: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0412F5" w:rsidRDefault="001A252B" w:rsidP="00BD60F8">
      <w:pPr>
        <w:tabs>
          <w:tab w:val="left" w:pos="3468"/>
        </w:tabs>
        <w:spacing w:after="0" w:line="240" w:lineRule="auto"/>
        <w:rPr>
          <w:rFonts w:ascii="Times New Roman" w:eastAsia="Times New Roman" w:hAnsi="Times New Roman" w:cs="Times New Roman"/>
          <w:b/>
          <w:color w:val="FF0000"/>
          <w:sz w:val="24"/>
          <w:szCs w:val="24"/>
        </w:rPr>
      </w:pPr>
      <w:r w:rsidRPr="001A01AF">
        <w:rPr>
          <w:rFonts w:ascii="Times New Roman" w:eastAsia="Times New Roman" w:hAnsi="Times New Roman" w:cs="Times New Roman"/>
          <w:b/>
          <w:color w:val="FF0000"/>
          <w:sz w:val="24"/>
          <w:szCs w:val="24"/>
        </w:rPr>
        <w:tab/>
      </w:r>
    </w:p>
    <w:p w:rsidR="00BD60F8" w:rsidRPr="001A01AF" w:rsidRDefault="00BD60F8" w:rsidP="00BD60F8">
      <w:pPr>
        <w:tabs>
          <w:tab w:val="left" w:pos="3468"/>
        </w:tabs>
        <w:spacing w:after="0" w:line="240" w:lineRule="auto"/>
        <w:rPr>
          <w:rFonts w:ascii="Times New Roman" w:eastAsia="Times New Roman" w:hAnsi="Times New Roman" w:cs="Times New Roman"/>
          <w:b/>
          <w:color w:val="FF0000"/>
          <w:sz w:val="24"/>
          <w:szCs w:val="24"/>
          <w:lang w:val="kk-KZ"/>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005B09" w:rsidRPr="001A01AF" w:rsidRDefault="00005B09">
      <w:pPr>
        <w:spacing w:after="0" w:line="240" w:lineRule="auto"/>
        <w:jc w:val="center"/>
        <w:rPr>
          <w:rFonts w:ascii="Times New Roman" w:eastAsia="Times New Roman" w:hAnsi="Times New Roman" w:cs="Times New Roman"/>
          <w:b/>
          <w:color w:val="333333"/>
          <w:sz w:val="24"/>
          <w:szCs w:val="24"/>
        </w:rPr>
      </w:pPr>
    </w:p>
    <w:p w:rsidR="00A10A48" w:rsidRPr="001A01AF" w:rsidRDefault="00A10A48">
      <w:pPr>
        <w:spacing w:after="0" w:line="240" w:lineRule="auto"/>
        <w:jc w:val="center"/>
        <w:rPr>
          <w:rFonts w:ascii="Times New Roman" w:eastAsia="Times New Roman" w:hAnsi="Times New Roman" w:cs="Times New Roman"/>
          <w:b/>
          <w:color w:val="333333"/>
          <w:sz w:val="24"/>
          <w:szCs w:val="24"/>
        </w:rPr>
      </w:pPr>
    </w:p>
    <w:p w:rsidR="00005B09" w:rsidRPr="001A01AF" w:rsidRDefault="00005B09">
      <w:pPr>
        <w:spacing w:after="0" w:line="240" w:lineRule="auto"/>
        <w:jc w:val="center"/>
        <w:rPr>
          <w:rFonts w:ascii="Times New Roman" w:eastAsia="Times New Roman" w:hAnsi="Times New Roman" w:cs="Times New Roman"/>
          <w:b/>
          <w:color w:val="333333"/>
          <w:sz w:val="24"/>
          <w:szCs w:val="24"/>
        </w:rPr>
      </w:pPr>
    </w:p>
    <w:p w:rsidR="001C2DAF" w:rsidRDefault="001C2DAF">
      <w:pPr>
        <w:spacing w:after="0" w:line="240" w:lineRule="auto"/>
        <w:jc w:val="center"/>
        <w:rPr>
          <w:rFonts w:ascii="Times New Roman" w:eastAsia="Times New Roman" w:hAnsi="Times New Roman" w:cs="Times New Roman"/>
          <w:b/>
          <w:color w:val="333333"/>
          <w:sz w:val="24"/>
          <w:szCs w:val="24"/>
          <w:lang w:val="kk-KZ"/>
        </w:rPr>
      </w:pPr>
    </w:p>
    <w:p w:rsidR="00DB6BDA" w:rsidRPr="00DB6BDA" w:rsidRDefault="00DB6BDA">
      <w:pPr>
        <w:spacing w:after="0" w:line="240" w:lineRule="auto"/>
        <w:jc w:val="center"/>
        <w:rPr>
          <w:rFonts w:ascii="Times New Roman" w:eastAsia="Times New Roman" w:hAnsi="Times New Roman" w:cs="Times New Roman"/>
          <w:b/>
          <w:color w:val="333333"/>
          <w:sz w:val="24"/>
          <w:szCs w:val="24"/>
          <w:lang w:val="kk-KZ"/>
        </w:rPr>
      </w:pPr>
    </w:p>
    <w:p w:rsidR="001C2DAF" w:rsidRDefault="00005B09">
      <w:pPr>
        <w:spacing w:after="0" w:line="240" w:lineRule="auto"/>
        <w:jc w:val="center"/>
        <w:rPr>
          <w:rFonts w:ascii="Times New Roman" w:eastAsia="Times New Roman" w:hAnsi="Times New Roman" w:cs="Times New Roman"/>
          <w:b/>
          <w:color w:val="333333"/>
          <w:sz w:val="24"/>
          <w:szCs w:val="24"/>
        </w:rPr>
      </w:pPr>
      <w:r w:rsidRPr="001A01AF">
        <w:rPr>
          <w:rFonts w:ascii="Times New Roman" w:eastAsia="Times New Roman" w:hAnsi="Times New Roman" w:cs="Times New Roman"/>
          <w:b/>
          <w:color w:val="333333"/>
          <w:sz w:val="24"/>
          <w:szCs w:val="24"/>
        </w:rPr>
        <w:t>Ақтау – 202</w:t>
      </w:r>
      <w:r w:rsidR="00131602">
        <w:rPr>
          <w:rFonts w:ascii="Times New Roman" w:eastAsia="Times New Roman" w:hAnsi="Times New Roman" w:cs="Times New Roman"/>
          <w:b/>
          <w:color w:val="333333"/>
          <w:sz w:val="24"/>
          <w:szCs w:val="24"/>
        </w:rPr>
        <w:t>1</w:t>
      </w:r>
    </w:p>
    <w:p w:rsidR="006A4C09" w:rsidRPr="0089303C" w:rsidRDefault="0089303C" w:rsidP="006A4C09">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МАЗМҰНЫ</w:t>
      </w:r>
    </w:p>
    <w:p w:rsidR="006A4C09" w:rsidRPr="00B629D6" w:rsidRDefault="006A4C09" w:rsidP="006A4C09">
      <w:pPr>
        <w:spacing w:after="0" w:line="240" w:lineRule="auto"/>
        <w:ind w:firstLine="567"/>
        <w:jc w:val="center"/>
        <w:rPr>
          <w:rFonts w:ascii="Times New Roman" w:hAnsi="Times New Roman" w:cs="Times New Roman"/>
          <w:sz w:val="24"/>
          <w:szCs w:val="24"/>
        </w:rPr>
      </w:pPr>
    </w:p>
    <w:tbl>
      <w:tblPr>
        <w:tblW w:w="9835" w:type="dxa"/>
        <w:tblInd w:w="-227" w:type="dxa"/>
        <w:tblCellMar>
          <w:left w:w="57" w:type="dxa"/>
          <w:right w:w="57" w:type="dxa"/>
        </w:tblCellMar>
        <w:tblLook w:val="0000" w:firstRow="0" w:lastRow="0" w:firstColumn="0" w:lastColumn="0" w:noHBand="0" w:noVBand="0"/>
      </w:tblPr>
      <w:tblGrid>
        <w:gridCol w:w="9447"/>
        <w:gridCol w:w="388"/>
      </w:tblGrid>
      <w:tr w:rsidR="006A4C09" w:rsidRPr="00B629D6" w:rsidTr="00557ADD">
        <w:trPr>
          <w:trHeight w:val="116"/>
        </w:trPr>
        <w:tc>
          <w:tcPr>
            <w:tcW w:w="9447" w:type="dxa"/>
          </w:tcPr>
          <w:p w:rsidR="006A4C09" w:rsidRPr="00B629D6" w:rsidRDefault="006A4C09" w:rsidP="006A4C09">
            <w:pPr>
              <w:pStyle w:val="aff2"/>
              <w:suppressAutoHyphens/>
              <w:spacing w:line="240" w:lineRule="auto"/>
              <w:ind w:firstLine="0"/>
              <w:jc w:val="left"/>
              <w:rPr>
                <w:sz w:val="24"/>
                <w:szCs w:val="24"/>
              </w:rPr>
            </w:pPr>
            <w:r w:rsidRPr="00B629D6">
              <w:rPr>
                <w:sz w:val="24"/>
                <w:szCs w:val="24"/>
              </w:rPr>
              <w:t>1.</w:t>
            </w:r>
            <w:r w:rsidR="00DB6BDA">
              <w:t xml:space="preserve"> </w:t>
            </w:r>
            <w:r w:rsidR="00DB6BDA" w:rsidRPr="00DB6BDA">
              <w:rPr>
                <w:sz w:val="24"/>
                <w:szCs w:val="24"/>
              </w:rPr>
              <w:t xml:space="preserve">Мақсаты және қолдану саласы </w:t>
            </w:r>
            <w:r w:rsidRPr="00B629D6">
              <w:rPr>
                <w:sz w:val="24"/>
                <w:szCs w:val="24"/>
              </w:rPr>
              <w:t>……………………</w:t>
            </w:r>
            <w:r>
              <w:rPr>
                <w:sz w:val="24"/>
                <w:szCs w:val="24"/>
              </w:rPr>
              <w:t>…</w:t>
            </w:r>
            <w:r w:rsidRPr="00B629D6">
              <w:rPr>
                <w:sz w:val="24"/>
                <w:szCs w:val="24"/>
              </w:rPr>
              <w:t>……………………..…</w:t>
            </w:r>
            <w:r>
              <w:rPr>
                <w:sz w:val="24"/>
                <w:szCs w:val="24"/>
              </w:rPr>
              <w:t>……</w:t>
            </w:r>
            <w:r w:rsidR="00DB6BDA">
              <w:rPr>
                <w:sz w:val="24"/>
                <w:szCs w:val="24"/>
                <w:lang w:val="kk-KZ"/>
              </w:rPr>
              <w:t>......</w:t>
            </w:r>
            <w:r>
              <w:rPr>
                <w:sz w:val="24"/>
                <w:szCs w:val="24"/>
              </w:rPr>
              <w:t>……</w:t>
            </w:r>
          </w:p>
        </w:tc>
        <w:tc>
          <w:tcPr>
            <w:tcW w:w="388" w:type="dxa"/>
          </w:tcPr>
          <w:p w:rsidR="006A4C09" w:rsidRPr="00B629D6" w:rsidRDefault="006A4C09" w:rsidP="002E44BA">
            <w:pPr>
              <w:pStyle w:val="aff2"/>
              <w:suppressAutoHyphens/>
              <w:spacing w:line="240" w:lineRule="auto"/>
              <w:ind w:firstLine="0"/>
              <w:jc w:val="left"/>
              <w:rPr>
                <w:sz w:val="24"/>
                <w:szCs w:val="24"/>
              </w:rPr>
            </w:pPr>
            <w:r>
              <w:rPr>
                <w:sz w:val="24"/>
                <w:szCs w:val="24"/>
              </w:rPr>
              <w:t>3</w:t>
            </w:r>
          </w:p>
        </w:tc>
      </w:tr>
      <w:tr w:rsidR="006A4C09" w:rsidRPr="00B629D6" w:rsidTr="00557ADD">
        <w:tc>
          <w:tcPr>
            <w:tcW w:w="9447" w:type="dxa"/>
          </w:tcPr>
          <w:p w:rsidR="006A4C09" w:rsidRPr="00B629D6" w:rsidRDefault="006A4C09" w:rsidP="006A4C09">
            <w:pPr>
              <w:pStyle w:val="aff2"/>
              <w:suppressAutoHyphens/>
              <w:spacing w:line="240" w:lineRule="auto"/>
              <w:ind w:firstLine="0"/>
              <w:jc w:val="left"/>
              <w:rPr>
                <w:sz w:val="24"/>
                <w:szCs w:val="24"/>
              </w:rPr>
            </w:pPr>
            <w:r>
              <w:rPr>
                <w:sz w:val="24"/>
                <w:szCs w:val="24"/>
              </w:rPr>
              <w:t xml:space="preserve">2. </w:t>
            </w:r>
            <w:r w:rsidR="00DB6BDA" w:rsidRPr="00DB6BDA">
              <w:rPr>
                <w:sz w:val="24"/>
                <w:szCs w:val="24"/>
              </w:rPr>
              <w:t xml:space="preserve">Белгілер мен қысқартулар </w:t>
            </w:r>
            <w:r>
              <w:rPr>
                <w:sz w:val="24"/>
                <w:szCs w:val="24"/>
              </w:rPr>
              <w:t>……………………………………………………………………</w:t>
            </w:r>
          </w:p>
        </w:tc>
        <w:tc>
          <w:tcPr>
            <w:tcW w:w="388" w:type="dxa"/>
          </w:tcPr>
          <w:p w:rsidR="006A4C09" w:rsidRPr="00B629D6" w:rsidRDefault="006A4C09" w:rsidP="002E44BA">
            <w:pPr>
              <w:pStyle w:val="aff2"/>
              <w:suppressAutoHyphens/>
              <w:spacing w:line="240" w:lineRule="auto"/>
              <w:ind w:firstLine="0"/>
              <w:jc w:val="left"/>
              <w:rPr>
                <w:sz w:val="24"/>
                <w:szCs w:val="24"/>
              </w:rPr>
            </w:pPr>
            <w:r>
              <w:rPr>
                <w:sz w:val="24"/>
                <w:szCs w:val="24"/>
              </w:rPr>
              <w:t>3</w:t>
            </w:r>
          </w:p>
        </w:tc>
      </w:tr>
      <w:tr w:rsidR="006A4C09" w:rsidRPr="00B629D6" w:rsidTr="00557ADD">
        <w:tc>
          <w:tcPr>
            <w:tcW w:w="9447" w:type="dxa"/>
          </w:tcPr>
          <w:p w:rsidR="006A4C09" w:rsidRDefault="006A4C09" w:rsidP="002E44BA">
            <w:pPr>
              <w:pStyle w:val="aff2"/>
              <w:suppressAutoHyphens/>
              <w:spacing w:line="240" w:lineRule="auto"/>
              <w:ind w:firstLine="0"/>
              <w:jc w:val="left"/>
              <w:rPr>
                <w:spacing w:val="-6"/>
                <w:sz w:val="24"/>
                <w:szCs w:val="24"/>
              </w:rPr>
            </w:pPr>
            <w:r>
              <w:rPr>
                <w:spacing w:val="-6"/>
                <w:sz w:val="24"/>
                <w:szCs w:val="24"/>
              </w:rPr>
              <w:t xml:space="preserve">3. </w:t>
            </w:r>
            <w:r w:rsidR="00DB6BDA">
              <w:rPr>
                <w:spacing w:val="-6"/>
                <w:sz w:val="24"/>
                <w:szCs w:val="24"/>
                <w:lang w:val="kk-KZ"/>
              </w:rPr>
              <w:t>Түсініктемелер мен анықтамалар</w:t>
            </w:r>
            <w:r>
              <w:rPr>
                <w:bCs/>
                <w:spacing w:val="1"/>
                <w:sz w:val="24"/>
                <w:szCs w:val="24"/>
              </w:rPr>
              <w:t>………….……………</w:t>
            </w:r>
            <w:r w:rsidRPr="00B629D6">
              <w:rPr>
                <w:bCs/>
                <w:spacing w:val="1"/>
                <w:sz w:val="24"/>
                <w:szCs w:val="24"/>
              </w:rPr>
              <w:t>……………</w:t>
            </w:r>
            <w:r>
              <w:rPr>
                <w:bCs/>
                <w:spacing w:val="1"/>
                <w:sz w:val="24"/>
                <w:szCs w:val="24"/>
              </w:rPr>
              <w:t>......................................</w:t>
            </w:r>
          </w:p>
          <w:p w:rsidR="006A4C09" w:rsidRPr="00B629D6" w:rsidRDefault="006A4C09" w:rsidP="00DB6BDA">
            <w:pPr>
              <w:pStyle w:val="aff2"/>
              <w:suppressAutoHyphens/>
              <w:spacing w:line="240" w:lineRule="auto"/>
              <w:ind w:firstLine="0"/>
              <w:jc w:val="left"/>
              <w:rPr>
                <w:spacing w:val="-6"/>
                <w:sz w:val="24"/>
                <w:szCs w:val="24"/>
              </w:rPr>
            </w:pPr>
            <w:r>
              <w:rPr>
                <w:spacing w:val="-6"/>
                <w:sz w:val="24"/>
                <w:szCs w:val="24"/>
              </w:rPr>
              <w:t>4</w:t>
            </w:r>
            <w:r w:rsidRPr="00B629D6">
              <w:rPr>
                <w:spacing w:val="-6"/>
                <w:sz w:val="24"/>
                <w:szCs w:val="24"/>
              </w:rPr>
              <w:t xml:space="preserve">. </w:t>
            </w:r>
            <w:r w:rsidR="00DB6BDA" w:rsidRPr="00DB6BDA">
              <w:rPr>
                <w:bCs/>
                <w:spacing w:val="1"/>
                <w:sz w:val="24"/>
                <w:szCs w:val="24"/>
              </w:rPr>
              <w:t xml:space="preserve">Жалпы қағидалар </w:t>
            </w:r>
            <w:r>
              <w:rPr>
                <w:bCs/>
                <w:spacing w:val="1"/>
                <w:sz w:val="24"/>
                <w:szCs w:val="24"/>
              </w:rPr>
              <w:t>…………………………………………….……………</w:t>
            </w:r>
            <w:r w:rsidRPr="00B629D6">
              <w:rPr>
                <w:bCs/>
                <w:spacing w:val="1"/>
                <w:sz w:val="24"/>
                <w:szCs w:val="24"/>
              </w:rPr>
              <w:t>…………</w:t>
            </w:r>
            <w:r w:rsidR="00DB6BDA">
              <w:rPr>
                <w:bCs/>
                <w:spacing w:val="1"/>
                <w:sz w:val="24"/>
                <w:szCs w:val="24"/>
                <w:lang w:val="kk-KZ"/>
              </w:rPr>
              <w:t>..</w:t>
            </w:r>
            <w:r w:rsidRPr="00B629D6">
              <w:rPr>
                <w:bCs/>
                <w:spacing w:val="1"/>
                <w:sz w:val="24"/>
                <w:szCs w:val="24"/>
              </w:rPr>
              <w:t>…</w:t>
            </w:r>
            <w:r>
              <w:rPr>
                <w:bCs/>
                <w:spacing w:val="1"/>
                <w:sz w:val="24"/>
                <w:szCs w:val="24"/>
              </w:rPr>
              <w:t>.......</w:t>
            </w:r>
          </w:p>
        </w:tc>
        <w:tc>
          <w:tcPr>
            <w:tcW w:w="388" w:type="dxa"/>
          </w:tcPr>
          <w:p w:rsidR="006A4C09" w:rsidRDefault="006A4C09" w:rsidP="002E44BA">
            <w:pPr>
              <w:pStyle w:val="aff2"/>
              <w:suppressAutoHyphens/>
              <w:spacing w:line="240" w:lineRule="auto"/>
              <w:ind w:firstLine="0"/>
              <w:jc w:val="left"/>
              <w:rPr>
                <w:bCs/>
                <w:sz w:val="24"/>
                <w:szCs w:val="24"/>
              </w:rPr>
            </w:pPr>
            <w:r>
              <w:rPr>
                <w:bCs/>
                <w:sz w:val="24"/>
                <w:szCs w:val="24"/>
              </w:rPr>
              <w:t>3</w:t>
            </w:r>
          </w:p>
          <w:p w:rsidR="006A4C09" w:rsidRPr="00B629D6" w:rsidRDefault="006A4C09" w:rsidP="002E44BA">
            <w:pPr>
              <w:pStyle w:val="aff2"/>
              <w:suppressAutoHyphens/>
              <w:spacing w:line="240" w:lineRule="auto"/>
              <w:ind w:firstLine="0"/>
              <w:jc w:val="left"/>
              <w:rPr>
                <w:bCs/>
                <w:sz w:val="24"/>
                <w:szCs w:val="24"/>
              </w:rPr>
            </w:pPr>
            <w:r>
              <w:rPr>
                <w:bCs/>
                <w:sz w:val="24"/>
                <w:szCs w:val="24"/>
              </w:rPr>
              <w:t>3</w:t>
            </w:r>
          </w:p>
        </w:tc>
      </w:tr>
      <w:tr w:rsidR="006A4C09" w:rsidRPr="00B629D6" w:rsidTr="00557ADD">
        <w:tc>
          <w:tcPr>
            <w:tcW w:w="9447" w:type="dxa"/>
          </w:tcPr>
          <w:p w:rsidR="006A4C09" w:rsidRPr="00B629D6" w:rsidRDefault="006A4C09" w:rsidP="006A4C09">
            <w:pPr>
              <w:pStyle w:val="aff2"/>
              <w:suppressAutoHyphens/>
              <w:spacing w:line="240" w:lineRule="auto"/>
              <w:ind w:firstLine="0"/>
              <w:jc w:val="left"/>
              <w:rPr>
                <w:spacing w:val="-6"/>
                <w:sz w:val="24"/>
                <w:szCs w:val="24"/>
              </w:rPr>
            </w:pPr>
            <w:r>
              <w:rPr>
                <w:spacing w:val="-6"/>
                <w:sz w:val="24"/>
                <w:szCs w:val="24"/>
              </w:rPr>
              <w:t>5</w:t>
            </w:r>
            <w:r w:rsidRPr="00B629D6">
              <w:rPr>
                <w:spacing w:val="-6"/>
                <w:sz w:val="24"/>
                <w:szCs w:val="24"/>
              </w:rPr>
              <w:t xml:space="preserve">. </w:t>
            </w:r>
            <w:r w:rsidR="00DB6BDA" w:rsidRPr="00DB6BDA">
              <w:rPr>
                <w:spacing w:val="-6"/>
                <w:sz w:val="24"/>
                <w:szCs w:val="24"/>
              </w:rPr>
              <w:t xml:space="preserve">Ашықтық және айқындық жүйесі </w:t>
            </w:r>
            <w:r w:rsidRPr="00B629D6">
              <w:rPr>
                <w:spacing w:val="-6"/>
                <w:sz w:val="24"/>
                <w:szCs w:val="24"/>
              </w:rPr>
              <w:t>……………………</w:t>
            </w:r>
            <w:r>
              <w:rPr>
                <w:spacing w:val="-6"/>
                <w:sz w:val="24"/>
                <w:szCs w:val="24"/>
              </w:rPr>
              <w:t>…………………</w:t>
            </w:r>
            <w:r w:rsidRPr="00B629D6">
              <w:rPr>
                <w:spacing w:val="-6"/>
                <w:sz w:val="24"/>
                <w:szCs w:val="24"/>
              </w:rPr>
              <w:t>……</w:t>
            </w:r>
            <w:r>
              <w:rPr>
                <w:spacing w:val="-6"/>
                <w:sz w:val="24"/>
                <w:szCs w:val="24"/>
              </w:rPr>
              <w:t>……..</w:t>
            </w:r>
            <w:r w:rsidRPr="00B629D6">
              <w:rPr>
                <w:spacing w:val="-6"/>
                <w:sz w:val="24"/>
                <w:szCs w:val="24"/>
              </w:rPr>
              <w:t>……</w:t>
            </w:r>
            <w:r w:rsidR="00DB6BDA">
              <w:rPr>
                <w:spacing w:val="-6"/>
                <w:sz w:val="24"/>
                <w:szCs w:val="24"/>
                <w:lang w:val="kk-KZ"/>
              </w:rPr>
              <w:t>.</w:t>
            </w:r>
            <w:r w:rsidRPr="00B629D6">
              <w:rPr>
                <w:spacing w:val="-6"/>
                <w:sz w:val="24"/>
                <w:szCs w:val="24"/>
              </w:rPr>
              <w:t>.…</w:t>
            </w:r>
            <w:r>
              <w:rPr>
                <w:spacing w:val="-6"/>
                <w:sz w:val="24"/>
                <w:szCs w:val="24"/>
              </w:rPr>
              <w:t>…</w:t>
            </w:r>
          </w:p>
        </w:tc>
        <w:tc>
          <w:tcPr>
            <w:tcW w:w="388" w:type="dxa"/>
          </w:tcPr>
          <w:p w:rsidR="006A4C09" w:rsidRPr="00B629D6" w:rsidRDefault="006A4C09" w:rsidP="002E44BA">
            <w:pPr>
              <w:pStyle w:val="aff2"/>
              <w:suppressAutoHyphens/>
              <w:spacing w:line="240" w:lineRule="auto"/>
              <w:ind w:firstLine="0"/>
              <w:jc w:val="left"/>
              <w:rPr>
                <w:spacing w:val="-6"/>
                <w:sz w:val="24"/>
                <w:szCs w:val="24"/>
              </w:rPr>
            </w:pPr>
            <w:r>
              <w:rPr>
                <w:bCs/>
                <w:sz w:val="24"/>
                <w:szCs w:val="24"/>
              </w:rPr>
              <w:t>6</w:t>
            </w:r>
          </w:p>
        </w:tc>
      </w:tr>
      <w:tr w:rsidR="006A4C09" w:rsidRPr="00B629D6" w:rsidTr="00557ADD">
        <w:tc>
          <w:tcPr>
            <w:tcW w:w="9447" w:type="dxa"/>
          </w:tcPr>
          <w:p w:rsidR="006A4C09" w:rsidRPr="00B629D6" w:rsidRDefault="006A4C09" w:rsidP="006A4C09">
            <w:pPr>
              <w:pStyle w:val="aff2"/>
              <w:suppressAutoHyphens/>
              <w:spacing w:line="240" w:lineRule="auto"/>
              <w:ind w:firstLine="0"/>
              <w:jc w:val="left"/>
              <w:rPr>
                <w:spacing w:val="-6"/>
                <w:sz w:val="24"/>
                <w:szCs w:val="24"/>
              </w:rPr>
            </w:pPr>
            <w:r>
              <w:rPr>
                <w:spacing w:val="-6"/>
                <w:sz w:val="24"/>
                <w:szCs w:val="24"/>
              </w:rPr>
              <w:t xml:space="preserve">6. </w:t>
            </w:r>
            <w:r w:rsidR="00DB6BDA" w:rsidRPr="00DB6BDA">
              <w:rPr>
                <w:spacing w:val="-6"/>
                <w:sz w:val="24"/>
                <w:szCs w:val="24"/>
              </w:rPr>
              <w:t xml:space="preserve">Стандартты сақтауға дайындығын көрсету </w:t>
            </w:r>
            <w:r>
              <w:rPr>
                <w:spacing w:val="-6"/>
                <w:sz w:val="24"/>
                <w:szCs w:val="24"/>
              </w:rPr>
              <w:t>…………..</w:t>
            </w:r>
            <w:r w:rsidRPr="00B629D6">
              <w:rPr>
                <w:spacing w:val="-6"/>
                <w:sz w:val="24"/>
                <w:szCs w:val="24"/>
              </w:rPr>
              <w:t>…………………</w:t>
            </w:r>
            <w:r>
              <w:rPr>
                <w:spacing w:val="-6"/>
                <w:sz w:val="24"/>
                <w:szCs w:val="24"/>
              </w:rPr>
              <w:t>…...</w:t>
            </w:r>
            <w:r w:rsidR="00DB6BDA">
              <w:rPr>
                <w:spacing w:val="-6"/>
                <w:sz w:val="24"/>
                <w:szCs w:val="24"/>
                <w:lang w:val="kk-KZ"/>
              </w:rPr>
              <w:t>..........</w:t>
            </w:r>
            <w:r>
              <w:rPr>
                <w:spacing w:val="-6"/>
                <w:sz w:val="24"/>
                <w:szCs w:val="24"/>
              </w:rPr>
              <w:t>………..</w:t>
            </w:r>
            <w:r w:rsidRPr="00B629D6">
              <w:rPr>
                <w:spacing w:val="-6"/>
                <w:sz w:val="24"/>
                <w:szCs w:val="24"/>
              </w:rPr>
              <w:t>..</w:t>
            </w:r>
            <w:r>
              <w:rPr>
                <w:spacing w:val="-6"/>
                <w:sz w:val="24"/>
                <w:szCs w:val="24"/>
              </w:rPr>
              <w:t>.....</w:t>
            </w:r>
          </w:p>
        </w:tc>
        <w:tc>
          <w:tcPr>
            <w:tcW w:w="388" w:type="dxa"/>
          </w:tcPr>
          <w:p w:rsidR="006A4C09" w:rsidRPr="00B629D6" w:rsidRDefault="006A4C09" w:rsidP="002E44BA">
            <w:pPr>
              <w:pStyle w:val="aff2"/>
              <w:suppressAutoHyphens/>
              <w:spacing w:line="240" w:lineRule="auto"/>
              <w:ind w:firstLine="0"/>
              <w:jc w:val="left"/>
              <w:rPr>
                <w:spacing w:val="-6"/>
                <w:sz w:val="24"/>
                <w:szCs w:val="24"/>
              </w:rPr>
            </w:pPr>
            <w:r>
              <w:rPr>
                <w:spacing w:val="-6"/>
                <w:sz w:val="24"/>
                <w:szCs w:val="24"/>
              </w:rPr>
              <w:t>7</w:t>
            </w:r>
          </w:p>
        </w:tc>
      </w:tr>
      <w:tr w:rsidR="006A4C09" w:rsidRPr="00B629D6" w:rsidTr="00557ADD">
        <w:tc>
          <w:tcPr>
            <w:tcW w:w="9447" w:type="dxa"/>
          </w:tcPr>
          <w:p w:rsidR="006A4C09" w:rsidRPr="00383F6F" w:rsidRDefault="006A4C09" w:rsidP="00E03BE9">
            <w:pPr>
              <w:spacing w:after="0" w:line="240" w:lineRule="auto"/>
              <w:rPr>
                <w:rFonts w:ascii="Times New Roman" w:hAnsi="Times New Roman" w:cs="Times New Roman"/>
                <w:sz w:val="24"/>
                <w:szCs w:val="24"/>
              </w:rPr>
            </w:pPr>
            <w:r w:rsidRPr="00383F6F">
              <w:rPr>
                <w:spacing w:val="-6"/>
                <w:sz w:val="24"/>
                <w:szCs w:val="24"/>
              </w:rPr>
              <w:t xml:space="preserve">7. </w:t>
            </w:r>
            <w:r w:rsidR="00DB6BDA" w:rsidRPr="00DB6BDA">
              <w:rPr>
                <w:rFonts w:ascii="Times New Roman" w:hAnsi="Times New Roman" w:cs="Times New Roman"/>
                <w:sz w:val="24"/>
                <w:szCs w:val="24"/>
              </w:rPr>
              <w:t>Академиялық адалдық (адалдық)</w:t>
            </w:r>
            <w:r w:rsidR="00E03BE9">
              <w:rPr>
                <w:rFonts w:ascii="Times New Roman" w:hAnsi="Times New Roman" w:cs="Times New Roman"/>
                <w:sz w:val="24"/>
                <w:szCs w:val="24"/>
                <w:lang w:val="kk-KZ"/>
              </w:rPr>
              <w:t xml:space="preserve"> «</w:t>
            </w:r>
            <w:r w:rsidR="00E03BE9">
              <w:rPr>
                <w:rFonts w:ascii="Times New Roman" w:hAnsi="Times New Roman" w:cs="Times New Roman"/>
                <w:sz w:val="24"/>
                <w:szCs w:val="24"/>
              </w:rPr>
              <w:t>Adal bilim»</w:t>
            </w:r>
            <w:r w:rsidR="00E03BE9">
              <w:rPr>
                <w:rFonts w:ascii="Times New Roman" w:hAnsi="Times New Roman" w:cs="Times New Roman"/>
                <w:sz w:val="24"/>
                <w:szCs w:val="24"/>
                <w:lang w:val="kk-KZ"/>
              </w:rPr>
              <w:t xml:space="preserve"> </w:t>
            </w:r>
            <w:r w:rsidRPr="00383F6F">
              <w:rPr>
                <w:spacing w:val="-6"/>
                <w:sz w:val="24"/>
                <w:szCs w:val="24"/>
              </w:rPr>
              <w:t>…………………………</w:t>
            </w:r>
            <w:r w:rsidR="00383F6F">
              <w:rPr>
                <w:spacing w:val="-6"/>
                <w:sz w:val="24"/>
                <w:szCs w:val="24"/>
              </w:rPr>
              <w:t>…</w:t>
            </w:r>
            <w:r w:rsidR="00DB6BDA">
              <w:rPr>
                <w:spacing w:val="-6"/>
                <w:sz w:val="24"/>
                <w:szCs w:val="24"/>
                <w:lang w:val="kk-KZ"/>
              </w:rPr>
              <w:t>..........................</w:t>
            </w:r>
            <w:r w:rsidR="00383F6F">
              <w:rPr>
                <w:spacing w:val="-6"/>
                <w:sz w:val="24"/>
                <w:szCs w:val="24"/>
              </w:rPr>
              <w:t>….</w:t>
            </w:r>
            <w:r w:rsidR="00E03BE9">
              <w:rPr>
                <w:spacing w:val="-6"/>
                <w:sz w:val="24"/>
                <w:szCs w:val="24"/>
              </w:rPr>
              <w:t>…</w:t>
            </w:r>
            <w:r w:rsidR="00E03BE9">
              <w:rPr>
                <w:spacing w:val="-6"/>
                <w:sz w:val="24"/>
                <w:szCs w:val="24"/>
                <w:lang w:val="kk-KZ"/>
              </w:rPr>
              <w:t>.</w:t>
            </w:r>
            <w:r w:rsidRPr="00383F6F">
              <w:rPr>
                <w:spacing w:val="-6"/>
                <w:sz w:val="24"/>
                <w:szCs w:val="24"/>
              </w:rPr>
              <w:t>………..</w:t>
            </w:r>
          </w:p>
        </w:tc>
        <w:tc>
          <w:tcPr>
            <w:tcW w:w="388" w:type="dxa"/>
          </w:tcPr>
          <w:p w:rsidR="006A4C09" w:rsidRDefault="006A4C09" w:rsidP="002E44BA">
            <w:pPr>
              <w:pStyle w:val="aff2"/>
              <w:suppressAutoHyphens/>
              <w:spacing w:line="240" w:lineRule="auto"/>
              <w:ind w:firstLine="0"/>
              <w:jc w:val="left"/>
              <w:rPr>
                <w:spacing w:val="-6"/>
                <w:sz w:val="24"/>
                <w:szCs w:val="24"/>
              </w:rPr>
            </w:pPr>
            <w:r>
              <w:rPr>
                <w:spacing w:val="-6"/>
                <w:sz w:val="24"/>
                <w:szCs w:val="24"/>
              </w:rPr>
              <w:t>7</w:t>
            </w:r>
          </w:p>
        </w:tc>
      </w:tr>
      <w:tr w:rsidR="006A4C09" w:rsidRPr="00B629D6" w:rsidTr="00557ADD">
        <w:tc>
          <w:tcPr>
            <w:tcW w:w="9447" w:type="dxa"/>
          </w:tcPr>
          <w:p w:rsidR="006A4C09" w:rsidRDefault="006A4C09" w:rsidP="00B31FCA">
            <w:pPr>
              <w:spacing w:after="0" w:line="240" w:lineRule="auto"/>
              <w:rPr>
                <w:rFonts w:ascii="Times New Roman" w:hAnsi="Times New Roman" w:cs="Times New Roman"/>
                <w:sz w:val="24"/>
                <w:szCs w:val="24"/>
              </w:rPr>
            </w:pPr>
            <w:r w:rsidRPr="00383F6F">
              <w:rPr>
                <w:spacing w:val="-6"/>
                <w:sz w:val="24"/>
                <w:szCs w:val="24"/>
              </w:rPr>
              <w:t xml:space="preserve">8. </w:t>
            </w:r>
            <w:r w:rsidR="00DB6BDA" w:rsidRPr="00DB6BDA">
              <w:rPr>
                <w:rFonts w:ascii="Times New Roman" w:hAnsi="Times New Roman" w:cs="Times New Roman"/>
                <w:sz w:val="24"/>
                <w:szCs w:val="24"/>
              </w:rPr>
              <w:t>Сыбайлас жемқорлыққа қарсы кешен (сыбайлас жемқорлыққа қарсы мәдениет, корпоративтік этика)</w:t>
            </w:r>
            <w:r w:rsidR="00DB6BDA">
              <w:rPr>
                <w:rFonts w:ascii="Times New Roman" w:hAnsi="Times New Roman" w:cs="Times New Roman"/>
                <w:sz w:val="24"/>
                <w:szCs w:val="24"/>
                <w:lang w:val="kk-KZ"/>
              </w:rPr>
              <w:t>................................................................................................................</w:t>
            </w:r>
            <w:r w:rsidR="00383F6F">
              <w:rPr>
                <w:rFonts w:ascii="Times New Roman" w:hAnsi="Times New Roman" w:cs="Times New Roman"/>
                <w:sz w:val="24"/>
                <w:szCs w:val="24"/>
              </w:rPr>
              <w:t>…..</w:t>
            </w:r>
          </w:p>
          <w:p w:rsidR="00B31FCA" w:rsidRPr="00383F6F" w:rsidRDefault="00B31FCA" w:rsidP="00DB6B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DB6BDA" w:rsidRPr="00DB6BDA">
              <w:rPr>
                <w:rFonts w:ascii="Times New Roman" w:hAnsi="Times New Roman" w:cs="Times New Roman"/>
                <w:sz w:val="24"/>
                <w:szCs w:val="24"/>
              </w:rPr>
              <w:t xml:space="preserve">Жатақханалардағы орындарды бөлу </w:t>
            </w:r>
            <w:r w:rsidR="00DB6BDA">
              <w:rPr>
                <w:rFonts w:ascii="Times New Roman" w:hAnsi="Times New Roman" w:cs="Times New Roman"/>
                <w:sz w:val="24"/>
                <w:szCs w:val="24"/>
                <w:lang w:val="kk-KZ"/>
              </w:rPr>
              <w:t>....</w:t>
            </w:r>
            <w:r>
              <w:rPr>
                <w:rFonts w:ascii="Times New Roman" w:hAnsi="Times New Roman" w:cs="Times New Roman"/>
                <w:sz w:val="24"/>
                <w:szCs w:val="24"/>
              </w:rPr>
              <w:t>……………………………………………………...</w:t>
            </w:r>
          </w:p>
        </w:tc>
        <w:tc>
          <w:tcPr>
            <w:tcW w:w="388" w:type="dxa"/>
          </w:tcPr>
          <w:p w:rsidR="006A4C09" w:rsidRPr="00DB6BDA" w:rsidRDefault="006A4C09" w:rsidP="002E44BA">
            <w:pPr>
              <w:pStyle w:val="aff2"/>
              <w:suppressAutoHyphens/>
              <w:spacing w:line="240" w:lineRule="auto"/>
              <w:ind w:firstLine="0"/>
              <w:jc w:val="left"/>
              <w:rPr>
                <w:spacing w:val="-6"/>
                <w:sz w:val="24"/>
                <w:szCs w:val="24"/>
                <w:lang w:val="kk-KZ"/>
              </w:rPr>
            </w:pPr>
          </w:p>
          <w:p w:rsidR="006A4C09" w:rsidRDefault="00DB6BDA" w:rsidP="002E44BA">
            <w:pPr>
              <w:pStyle w:val="aff2"/>
              <w:suppressAutoHyphens/>
              <w:spacing w:line="240" w:lineRule="auto"/>
              <w:ind w:firstLine="0"/>
              <w:jc w:val="left"/>
              <w:rPr>
                <w:spacing w:val="-6"/>
                <w:sz w:val="24"/>
                <w:szCs w:val="24"/>
                <w:lang w:val="kk-KZ"/>
              </w:rPr>
            </w:pPr>
            <w:r>
              <w:rPr>
                <w:spacing w:val="-6"/>
                <w:sz w:val="24"/>
                <w:szCs w:val="24"/>
                <w:lang w:val="kk-KZ"/>
              </w:rPr>
              <w:t>7</w:t>
            </w:r>
          </w:p>
          <w:p w:rsidR="00DB6BDA" w:rsidRPr="00DB6BDA" w:rsidRDefault="00DB6BDA" w:rsidP="002E44BA">
            <w:pPr>
              <w:pStyle w:val="aff2"/>
              <w:suppressAutoHyphens/>
              <w:spacing w:line="240" w:lineRule="auto"/>
              <w:ind w:firstLine="0"/>
              <w:jc w:val="left"/>
              <w:rPr>
                <w:spacing w:val="-6"/>
                <w:sz w:val="24"/>
                <w:szCs w:val="24"/>
                <w:lang w:val="kk-KZ"/>
              </w:rPr>
            </w:pPr>
            <w:r>
              <w:rPr>
                <w:spacing w:val="-6"/>
                <w:sz w:val="24"/>
                <w:szCs w:val="24"/>
                <w:lang w:val="kk-KZ"/>
              </w:rPr>
              <w:t>10</w:t>
            </w:r>
          </w:p>
        </w:tc>
      </w:tr>
      <w:tr w:rsidR="006A4C09" w:rsidRPr="00B629D6" w:rsidTr="00557ADD">
        <w:trPr>
          <w:trHeight w:val="259"/>
        </w:trPr>
        <w:tc>
          <w:tcPr>
            <w:tcW w:w="9447" w:type="dxa"/>
          </w:tcPr>
          <w:p w:rsidR="006A4C09" w:rsidRPr="00B31FCA" w:rsidRDefault="006A4C09" w:rsidP="00B31FCA">
            <w:pPr>
              <w:pStyle w:val="21"/>
              <w:shd w:val="clear" w:color="auto" w:fill="auto"/>
              <w:tabs>
                <w:tab w:val="left" w:pos="0"/>
              </w:tabs>
              <w:spacing w:after="0" w:line="240" w:lineRule="auto"/>
              <w:ind w:firstLine="0"/>
              <w:rPr>
                <w:rFonts w:ascii="Times New Roman" w:hAnsi="Times New Roman" w:cs="Times New Roman"/>
                <w:b/>
                <w:caps/>
                <w:sz w:val="24"/>
                <w:szCs w:val="24"/>
              </w:rPr>
            </w:pPr>
            <w:r w:rsidRPr="00B629D6">
              <w:rPr>
                <w:rFonts w:ascii="Times New Roman" w:hAnsi="Times New Roman" w:cs="Times New Roman"/>
                <w:sz w:val="24"/>
                <w:szCs w:val="24"/>
              </w:rPr>
              <w:t>1</w:t>
            </w:r>
            <w:r>
              <w:rPr>
                <w:rFonts w:ascii="Times New Roman" w:hAnsi="Times New Roman" w:cs="Times New Roman"/>
                <w:sz w:val="24"/>
                <w:szCs w:val="24"/>
              </w:rPr>
              <w:t>0</w:t>
            </w:r>
            <w:r w:rsidRPr="00B629D6">
              <w:rPr>
                <w:rFonts w:ascii="Times New Roman" w:hAnsi="Times New Roman" w:cs="Times New Roman"/>
                <w:sz w:val="24"/>
                <w:szCs w:val="24"/>
              </w:rPr>
              <w:t>.</w:t>
            </w:r>
            <w:r>
              <w:rPr>
                <w:rFonts w:ascii="Times New Roman" w:hAnsi="Times New Roman" w:cs="Times New Roman"/>
                <w:sz w:val="24"/>
                <w:szCs w:val="24"/>
              </w:rPr>
              <w:t xml:space="preserve"> </w:t>
            </w:r>
            <w:r w:rsidR="00DB6BDA" w:rsidRPr="00DB6BDA">
              <w:rPr>
                <w:rFonts w:ascii="Times New Roman" w:hAnsi="Times New Roman" w:cs="Times New Roman"/>
                <w:sz w:val="24"/>
                <w:szCs w:val="24"/>
              </w:rPr>
              <w:t xml:space="preserve">Университеттің қаржы қаражатын тиісті түрде бөлу </w:t>
            </w:r>
            <w:r w:rsidR="00DB6BDA">
              <w:rPr>
                <w:rFonts w:ascii="Times New Roman" w:hAnsi="Times New Roman" w:cs="Times New Roman"/>
                <w:sz w:val="24"/>
                <w:szCs w:val="24"/>
                <w:lang w:val="kk-KZ"/>
              </w:rPr>
              <w:t>.........................</w:t>
            </w:r>
            <w:r w:rsidR="00B31FCA">
              <w:rPr>
                <w:rFonts w:ascii="Times New Roman" w:hAnsi="Times New Roman" w:cs="Times New Roman"/>
                <w:sz w:val="24"/>
                <w:szCs w:val="24"/>
              </w:rPr>
              <w:t>…</w:t>
            </w:r>
            <w:r>
              <w:rPr>
                <w:rFonts w:ascii="Times New Roman" w:hAnsi="Times New Roman" w:cs="Times New Roman"/>
                <w:sz w:val="24"/>
                <w:szCs w:val="24"/>
              </w:rPr>
              <w:t>………………….</w:t>
            </w:r>
          </w:p>
        </w:tc>
        <w:tc>
          <w:tcPr>
            <w:tcW w:w="388" w:type="dxa"/>
          </w:tcPr>
          <w:p w:rsidR="00B31FCA" w:rsidRPr="00B629D6" w:rsidRDefault="00B31FCA" w:rsidP="002E44BA">
            <w:pPr>
              <w:pStyle w:val="aff2"/>
              <w:suppressAutoHyphens/>
              <w:spacing w:line="240" w:lineRule="auto"/>
              <w:ind w:firstLine="0"/>
              <w:jc w:val="left"/>
              <w:rPr>
                <w:spacing w:val="-6"/>
                <w:sz w:val="24"/>
                <w:szCs w:val="24"/>
              </w:rPr>
            </w:pPr>
            <w:r>
              <w:rPr>
                <w:spacing w:val="-6"/>
                <w:sz w:val="24"/>
                <w:szCs w:val="24"/>
              </w:rPr>
              <w:t>11</w:t>
            </w:r>
          </w:p>
        </w:tc>
      </w:tr>
      <w:tr w:rsidR="006A4C09" w:rsidRPr="00B629D6" w:rsidTr="00557ADD">
        <w:tc>
          <w:tcPr>
            <w:tcW w:w="9447" w:type="dxa"/>
          </w:tcPr>
          <w:p w:rsidR="006A4C09" w:rsidRPr="00B31FCA" w:rsidRDefault="006A4C09" w:rsidP="00B31FCA">
            <w:pPr>
              <w:pStyle w:val="21"/>
              <w:shd w:val="clear" w:color="auto" w:fill="auto"/>
              <w:tabs>
                <w:tab w:val="left" w:pos="0"/>
              </w:tabs>
              <w:spacing w:after="0" w:line="240" w:lineRule="auto"/>
              <w:ind w:firstLine="0"/>
              <w:rPr>
                <w:rFonts w:ascii="Times New Roman" w:hAnsi="Times New Roman" w:cs="Times New Roman"/>
                <w:sz w:val="24"/>
                <w:szCs w:val="24"/>
              </w:rPr>
            </w:pPr>
            <w:r w:rsidRPr="00B31FCA">
              <w:rPr>
                <w:rFonts w:ascii="Times New Roman" w:hAnsi="Times New Roman" w:cs="Times New Roman"/>
                <w:sz w:val="24"/>
                <w:szCs w:val="24"/>
              </w:rPr>
              <w:t xml:space="preserve">11. </w:t>
            </w:r>
            <w:r w:rsidR="00DB6BDA" w:rsidRPr="00DB6BDA">
              <w:rPr>
                <w:rFonts w:ascii="Times New Roman" w:hAnsi="Times New Roman" w:cs="Times New Roman"/>
                <w:sz w:val="24"/>
                <w:szCs w:val="24"/>
              </w:rPr>
              <w:t xml:space="preserve">Гранттарды бөлудің ашықтығы </w:t>
            </w:r>
            <w:r w:rsidRPr="00B31FCA">
              <w:rPr>
                <w:rFonts w:ascii="Times New Roman" w:hAnsi="Times New Roman" w:cs="Times New Roman"/>
                <w:sz w:val="24"/>
                <w:szCs w:val="24"/>
              </w:rPr>
              <w:t>…………………</w:t>
            </w:r>
            <w:r w:rsidR="00B31FCA">
              <w:rPr>
                <w:rFonts w:ascii="Times New Roman" w:hAnsi="Times New Roman" w:cs="Times New Roman"/>
                <w:sz w:val="24"/>
                <w:szCs w:val="24"/>
              </w:rPr>
              <w:t>……………………………</w:t>
            </w:r>
            <w:r w:rsidR="00DB6BDA">
              <w:rPr>
                <w:rFonts w:ascii="Times New Roman" w:hAnsi="Times New Roman" w:cs="Times New Roman"/>
                <w:sz w:val="24"/>
                <w:szCs w:val="24"/>
                <w:lang w:val="kk-KZ"/>
              </w:rPr>
              <w:t>........</w:t>
            </w:r>
            <w:r w:rsidR="00B31FCA">
              <w:rPr>
                <w:rFonts w:ascii="Times New Roman" w:hAnsi="Times New Roman" w:cs="Times New Roman"/>
                <w:sz w:val="24"/>
                <w:szCs w:val="24"/>
              </w:rPr>
              <w:t>……….</w:t>
            </w:r>
          </w:p>
        </w:tc>
        <w:tc>
          <w:tcPr>
            <w:tcW w:w="388" w:type="dxa"/>
          </w:tcPr>
          <w:p w:rsidR="006A4C09" w:rsidRPr="00B629D6" w:rsidRDefault="00B31FCA" w:rsidP="002E44BA">
            <w:pPr>
              <w:pStyle w:val="aff2"/>
              <w:suppressAutoHyphens/>
              <w:spacing w:line="240" w:lineRule="auto"/>
              <w:ind w:firstLine="0"/>
              <w:jc w:val="left"/>
              <w:rPr>
                <w:spacing w:val="-6"/>
                <w:sz w:val="24"/>
                <w:szCs w:val="24"/>
              </w:rPr>
            </w:pPr>
            <w:r>
              <w:rPr>
                <w:spacing w:val="-6"/>
                <w:sz w:val="24"/>
                <w:szCs w:val="24"/>
              </w:rPr>
              <w:t>11</w:t>
            </w:r>
          </w:p>
        </w:tc>
      </w:tr>
      <w:tr w:rsidR="006A4C09" w:rsidRPr="00B629D6" w:rsidTr="00557ADD">
        <w:tc>
          <w:tcPr>
            <w:tcW w:w="9447" w:type="dxa"/>
          </w:tcPr>
          <w:p w:rsidR="006A4C09" w:rsidRPr="00B629D6" w:rsidRDefault="00B31FCA" w:rsidP="00DB6BDA">
            <w:pPr>
              <w:pStyle w:val="21"/>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12. </w:t>
            </w:r>
            <w:r w:rsidR="00DB6BDA" w:rsidRPr="00DB6BDA">
              <w:rPr>
                <w:rFonts w:ascii="Times New Roman" w:hAnsi="Times New Roman" w:cs="Times New Roman"/>
                <w:sz w:val="24"/>
                <w:szCs w:val="24"/>
              </w:rPr>
              <w:t>Жұмысқа</w:t>
            </w:r>
            <w:r w:rsidR="00DB6BDA">
              <w:rPr>
                <w:rFonts w:ascii="Times New Roman" w:hAnsi="Times New Roman" w:cs="Times New Roman"/>
                <w:sz w:val="24"/>
                <w:szCs w:val="24"/>
                <w:lang w:val="kk-KZ"/>
              </w:rPr>
              <w:t xml:space="preserve"> </w:t>
            </w:r>
            <w:r w:rsidR="00DB6BDA" w:rsidRPr="00DB6BDA">
              <w:rPr>
                <w:rFonts w:ascii="Times New Roman" w:hAnsi="Times New Roman" w:cs="Times New Roman"/>
                <w:sz w:val="24"/>
                <w:szCs w:val="24"/>
              </w:rPr>
              <w:t>қабылдау (конкурс</w:t>
            </w:r>
            <w:r w:rsidR="00DB6BDA">
              <w:rPr>
                <w:rFonts w:ascii="Times New Roman" w:hAnsi="Times New Roman" w:cs="Times New Roman"/>
                <w:sz w:val="24"/>
                <w:szCs w:val="24"/>
              </w:rPr>
              <w:t>, Бос орындар туралы мәліметтер</w:t>
            </w:r>
            <w:r w:rsidR="00DB6BDA">
              <w:rPr>
                <w:rFonts w:ascii="Times New Roman" w:hAnsi="Times New Roman" w:cs="Times New Roman"/>
                <w:sz w:val="24"/>
                <w:szCs w:val="24"/>
                <w:lang w:val="kk-KZ"/>
              </w:rPr>
              <w:t>.</w:t>
            </w:r>
            <w:r w:rsidRPr="00F47899">
              <w:rPr>
                <w:rFonts w:ascii="Times New Roman" w:hAnsi="Times New Roman" w:cs="Times New Roman"/>
                <w:caps/>
                <w:sz w:val="24"/>
                <w:szCs w:val="24"/>
              </w:rPr>
              <w:t>………………………….</w:t>
            </w:r>
          </w:p>
        </w:tc>
        <w:tc>
          <w:tcPr>
            <w:tcW w:w="388" w:type="dxa"/>
          </w:tcPr>
          <w:p w:rsidR="006A4C09" w:rsidRPr="00B629D6" w:rsidRDefault="00B31FCA" w:rsidP="002E44BA">
            <w:pPr>
              <w:pStyle w:val="aff2"/>
              <w:suppressAutoHyphens/>
              <w:spacing w:line="240" w:lineRule="auto"/>
              <w:ind w:firstLine="0"/>
              <w:jc w:val="left"/>
              <w:rPr>
                <w:spacing w:val="-6"/>
                <w:sz w:val="24"/>
                <w:szCs w:val="24"/>
              </w:rPr>
            </w:pPr>
            <w:r>
              <w:rPr>
                <w:spacing w:val="-6"/>
                <w:sz w:val="24"/>
                <w:szCs w:val="24"/>
              </w:rPr>
              <w:t>11</w:t>
            </w:r>
          </w:p>
        </w:tc>
      </w:tr>
      <w:tr w:rsidR="006A4C09" w:rsidRPr="00B629D6" w:rsidTr="00557ADD">
        <w:tc>
          <w:tcPr>
            <w:tcW w:w="9447" w:type="dxa"/>
          </w:tcPr>
          <w:p w:rsidR="006A4C09" w:rsidRDefault="00DB6BDA" w:rsidP="00557ADD">
            <w:pPr>
              <w:pStyle w:val="21"/>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13.</w:t>
            </w:r>
            <w:r w:rsidRPr="00DB6BDA">
              <w:rPr>
                <w:rFonts w:ascii="Times New Roman" w:eastAsia="Times New Roman" w:hAnsi="Times New Roman" w:cs="Times New Roman"/>
                <w:color w:val="000000"/>
                <w:sz w:val="24"/>
                <w:szCs w:val="24"/>
              </w:rPr>
              <w:t>Стандарттың қолданылу мерзімі</w:t>
            </w:r>
            <w:r>
              <w:rPr>
                <w:rFonts w:ascii="Times New Roman" w:eastAsia="Times New Roman" w:hAnsi="Times New Roman" w:cs="Times New Roman"/>
                <w:color w:val="000000"/>
                <w:sz w:val="24"/>
                <w:szCs w:val="24"/>
                <w:lang w:val="kk-KZ"/>
              </w:rPr>
              <w:t>......</w:t>
            </w:r>
            <w:r w:rsidR="00557ADD">
              <w:rPr>
                <w:rFonts w:ascii="Times New Roman" w:eastAsia="Times New Roman" w:hAnsi="Times New Roman" w:cs="Times New Roman"/>
                <w:color w:val="000000"/>
                <w:sz w:val="24"/>
                <w:szCs w:val="24"/>
              </w:rPr>
              <w:t>……………………………</w:t>
            </w:r>
            <w:r w:rsidR="00557ADD">
              <w:rPr>
                <w:rFonts w:ascii="Times New Roman" w:hAnsi="Times New Roman" w:cs="Times New Roman"/>
                <w:sz w:val="24"/>
                <w:szCs w:val="24"/>
              </w:rPr>
              <w:t xml:space="preserve"> </w:t>
            </w:r>
            <w:r w:rsidR="006A4C09">
              <w:rPr>
                <w:rFonts w:ascii="Times New Roman" w:hAnsi="Times New Roman" w:cs="Times New Roman"/>
                <w:sz w:val="24"/>
                <w:szCs w:val="24"/>
              </w:rPr>
              <w:t>……………………….….</w:t>
            </w:r>
          </w:p>
        </w:tc>
        <w:tc>
          <w:tcPr>
            <w:tcW w:w="388" w:type="dxa"/>
          </w:tcPr>
          <w:p w:rsidR="006A4C09" w:rsidRDefault="00557ADD" w:rsidP="00557ADD">
            <w:pPr>
              <w:pStyle w:val="aff2"/>
              <w:suppressAutoHyphens/>
              <w:spacing w:line="240" w:lineRule="auto"/>
              <w:ind w:firstLine="0"/>
              <w:jc w:val="left"/>
              <w:rPr>
                <w:spacing w:val="-6"/>
                <w:sz w:val="24"/>
                <w:szCs w:val="24"/>
              </w:rPr>
            </w:pPr>
            <w:r>
              <w:rPr>
                <w:spacing w:val="-6"/>
                <w:sz w:val="24"/>
                <w:szCs w:val="24"/>
              </w:rPr>
              <w:t>1</w:t>
            </w:r>
            <w:r w:rsidR="006A4C09">
              <w:rPr>
                <w:spacing w:val="-6"/>
                <w:sz w:val="24"/>
                <w:szCs w:val="24"/>
              </w:rPr>
              <w:t>3</w:t>
            </w:r>
          </w:p>
        </w:tc>
      </w:tr>
      <w:tr w:rsidR="006A4C09" w:rsidRPr="00B629D6" w:rsidTr="00557ADD">
        <w:tc>
          <w:tcPr>
            <w:tcW w:w="9447" w:type="dxa"/>
          </w:tcPr>
          <w:p w:rsidR="006A4C09" w:rsidRPr="002E69BB" w:rsidRDefault="006A4C09" w:rsidP="002E44BA">
            <w:pPr>
              <w:pStyle w:val="ac"/>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highlight w:val="cyan"/>
              </w:rPr>
            </w:pPr>
          </w:p>
        </w:tc>
        <w:tc>
          <w:tcPr>
            <w:tcW w:w="388" w:type="dxa"/>
          </w:tcPr>
          <w:p w:rsidR="006A4C09" w:rsidRPr="00B629D6"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584"/>
        </w:trPr>
        <w:tc>
          <w:tcPr>
            <w:tcW w:w="9447" w:type="dxa"/>
          </w:tcPr>
          <w:p w:rsidR="006A4C09" w:rsidRPr="00F170EA" w:rsidRDefault="006A4C09" w:rsidP="002E44BA">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4"/>
                <w:szCs w:val="24"/>
                <w:lang w:bidi="ru-RU"/>
              </w:rPr>
            </w:pPr>
          </w:p>
        </w:tc>
        <w:tc>
          <w:tcPr>
            <w:tcW w:w="388" w:type="dxa"/>
          </w:tcPr>
          <w:p w:rsidR="006A4C09" w:rsidRPr="00B629D6"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584"/>
        </w:trPr>
        <w:tc>
          <w:tcPr>
            <w:tcW w:w="9447" w:type="dxa"/>
          </w:tcPr>
          <w:p w:rsidR="006A4C09" w:rsidRPr="00F170EA" w:rsidRDefault="006A4C09" w:rsidP="002E44BA">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p>
        </w:tc>
        <w:tc>
          <w:tcPr>
            <w:tcW w:w="388" w:type="dxa"/>
          </w:tcPr>
          <w:p w:rsidR="006A4C09" w:rsidRPr="00B629D6"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328"/>
        </w:trPr>
        <w:tc>
          <w:tcPr>
            <w:tcW w:w="9447" w:type="dxa"/>
          </w:tcPr>
          <w:p w:rsidR="006A4C09" w:rsidRPr="00FA0C17" w:rsidRDefault="006A4C09" w:rsidP="002E44BA">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4"/>
                <w:szCs w:val="24"/>
                <w:lang w:bidi="ru-RU"/>
              </w:rPr>
            </w:pPr>
          </w:p>
        </w:tc>
        <w:tc>
          <w:tcPr>
            <w:tcW w:w="388" w:type="dxa"/>
          </w:tcPr>
          <w:p w:rsidR="006A4C09"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328"/>
        </w:trPr>
        <w:tc>
          <w:tcPr>
            <w:tcW w:w="9447" w:type="dxa"/>
          </w:tcPr>
          <w:p w:rsidR="006A4C09" w:rsidRPr="00FA0C17" w:rsidRDefault="006A4C09" w:rsidP="002E44BA">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bidi="ru-RU"/>
              </w:rPr>
            </w:pPr>
          </w:p>
        </w:tc>
        <w:tc>
          <w:tcPr>
            <w:tcW w:w="388" w:type="dxa"/>
          </w:tcPr>
          <w:p w:rsidR="006A4C09"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328"/>
        </w:trPr>
        <w:tc>
          <w:tcPr>
            <w:tcW w:w="9447" w:type="dxa"/>
          </w:tcPr>
          <w:p w:rsidR="006A4C09" w:rsidRPr="00A56CC4" w:rsidRDefault="006A4C09" w:rsidP="002E44BA">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bidi="ru-RU"/>
              </w:rPr>
            </w:pPr>
          </w:p>
        </w:tc>
        <w:tc>
          <w:tcPr>
            <w:tcW w:w="388" w:type="dxa"/>
          </w:tcPr>
          <w:p w:rsidR="006A4C09"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328"/>
        </w:trPr>
        <w:tc>
          <w:tcPr>
            <w:tcW w:w="9447" w:type="dxa"/>
          </w:tcPr>
          <w:p w:rsidR="006A4C09" w:rsidRPr="00A30B4B" w:rsidRDefault="006A4C09" w:rsidP="002E44BA">
            <w:pPr>
              <w:spacing w:after="0" w:line="240" w:lineRule="auto"/>
              <w:jc w:val="both"/>
              <w:rPr>
                <w:rFonts w:ascii="Times New Roman" w:hAnsi="Times New Roman" w:cs="Times New Roman"/>
                <w:bCs/>
                <w:sz w:val="24"/>
                <w:szCs w:val="24"/>
              </w:rPr>
            </w:pPr>
          </w:p>
        </w:tc>
        <w:tc>
          <w:tcPr>
            <w:tcW w:w="388" w:type="dxa"/>
          </w:tcPr>
          <w:p w:rsidR="006A4C09" w:rsidRDefault="006A4C09" w:rsidP="002E44BA">
            <w:pPr>
              <w:pStyle w:val="aff2"/>
              <w:suppressAutoHyphens/>
              <w:spacing w:line="240" w:lineRule="auto"/>
              <w:ind w:firstLine="0"/>
              <w:jc w:val="left"/>
              <w:rPr>
                <w:spacing w:val="-6"/>
                <w:sz w:val="24"/>
                <w:szCs w:val="24"/>
              </w:rPr>
            </w:pPr>
          </w:p>
        </w:tc>
      </w:tr>
      <w:tr w:rsidR="006A4C09" w:rsidRPr="00B629D6" w:rsidTr="00557ADD">
        <w:trPr>
          <w:trHeight w:val="328"/>
        </w:trPr>
        <w:tc>
          <w:tcPr>
            <w:tcW w:w="9447" w:type="dxa"/>
          </w:tcPr>
          <w:p w:rsidR="006A4C09" w:rsidRDefault="006A4C09" w:rsidP="002E44BA">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bidi="ru-RU"/>
              </w:rPr>
            </w:pPr>
          </w:p>
        </w:tc>
        <w:tc>
          <w:tcPr>
            <w:tcW w:w="388" w:type="dxa"/>
          </w:tcPr>
          <w:p w:rsidR="006A4C09" w:rsidRDefault="006A4C09" w:rsidP="002E44BA">
            <w:pPr>
              <w:pStyle w:val="aff2"/>
              <w:suppressAutoHyphens/>
              <w:spacing w:line="240" w:lineRule="auto"/>
              <w:ind w:firstLine="0"/>
              <w:jc w:val="left"/>
              <w:rPr>
                <w:spacing w:val="-6"/>
                <w:sz w:val="24"/>
                <w:szCs w:val="24"/>
              </w:rPr>
            </w:pPr>
          </w:p>
        </w:tc>
      </w:tr>
    </w:tbl>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557ADD" w:rsidRDefault="00557ADD">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557ADD" w:rsidRDefault="00557ADD">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Default="006A4C09">
      <w:pPr>
        <w:spacing w:after="0" w:line="240" w:lineRule="auto"/>
        <w:jc w:val="center"/>
        <w:rPr>
          <w:rFonts w:ascii="Times New Roman" w:eastAsia="Times New Roman" w:hAnsi="Times New Roman" w:cs="Times New Roman"/>
          <w:b/>
          <w:color w:val="333333"/>
          <w:sz w:val="24"/>
          <w:szCs w:val="24"/>
        </w:rPr>
      </w:pPr>
    </w:p>
    <w:p w:rsidR="006A4C09" w:rsidRPr="001A01AF" w:rsidRDefault="006A4C09">
      <w:pPr>
        <w:spacing w:after="0" w:line="240" w:lineRule="auto"/>
        <w:jc w:val="center"/>
        <w:rPr>
          <w:rFonts w:ascii="Times New Roman" w:eastAsia="Times New Roman" w:hAnsi="Times New Roman" w:cs="Times New Roman"/>
          <w:b/>
          <w:color w:val="333333"/>
          <w:sz w:val="24"/>
          <w:szCs w:val="24"/>
        </w:rPr>
      </w:pPr>
    </w:p>
    <w:p w:rsidR="001C2DAF" w:rsidRPr="001A01AF" w:rsidRDefault="00AE52A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lang w:val="kk-KZ"/>
        </w:rPr>
        <w:t>МАҚСАТЫ ЖӘНЕ ҚОЛДАНУ САЛАСЫ</w:t>
      </w: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AE52AB" w:rsidRDefault="00005B09" w:rsidP="00005B09">
      <w:pPr>
        <w:spacing w:after="0" w:line="240" w:lineRule="auto"/>
        <w:ind w:firstLine="709"/>
        <w:jc w:val="both"/>
        <w:rPr>
          <w:rFonts w:ascii="Times New Roman" w:eastAsia="Times New Roman" w:hAnsi="Times New Roman" w:cs="Times New Roman"/>
          <w:sz w:val="24"/>
          <w:szCs w:val="24"/>
        </w:rPr>
      </w:pPr>
      <w:r w:rsidRPr="001A01AF">
        <w:rPr>
          <w:rFonts w:ascii="Times New Roman" w:eastAsia="Times New Roman" w:hAnsi="Times New Roman" w:cs="Times New Roman"/>
          <w:color w:val="333333"/>
          <w:sz w:val="24"/>
          <w:szCs w:val="24"/>
        </w:rPr>
        <w:t>1.</w:t>
      </w:r>
      <w:r w:rsidRPr="00AE52AB">
        <w:rPr>
          <w:rFonts w:ascii="Times New Roman" w:eastAsia="Times New Roman" w:hAnsi="Times New Roman" w:cs="Times New Roman"/>
          <w:sz w:val="24"/>
          <w:szCs w:val="24"/>
        </w:rPr>
        <w:t xml:space="preserve">1 </w:t>
      </w:r>
      <w:r w:rsidR="00AE52AB" w:rsidRPr="00AE52AB">
        <w:rPr>
          <w:rFonts w:ascii="Times New Roman" w:hAnsi="Times New Roman" w:cs="Times New Roman"/>
          <w:sz w:val="24"/>
          <w:szCs w:val="24"/>
          <w:lang w:val="kk-KZ"/>
        </w:rPr>
        <w:t>«</w:t>
      </w:r>
      <w:r w:rsidR="00AE52AB" w:rsidRPr="00AE52AB">
        <w:rPr>
          <w:rFonts w:ascii="Times New Roman" w:hAnsi="Times New Roman" w:cs="Times New Roman"/>
          <w:sz w:val="24"/>
          <w:szCs w:val="24"/>
        </w:rPr>
        <w:t>Каспий технологиялар және инжиниринг университеті</w:t>
      </w:r>
      <w:r w:rsidR="00AE52AB" w:rsidRPr="00AE52AB">
        <w:rPr>
          <w:rFonts w:ascii="Times New Roman" w:hAnsi="Times New Roman" w:cs="Times New Roman"/>
          <w:sz w:val="24"/>
          <w:szCs w:val="24"/>
          <w:lang w:val="kk-KZ"/>
        </w:rPr>
        <w:t>»</w:t>
      </w:r>
      <w:r w:rsidR="00AE52AB" w:rsidRPr="00AE52AB">
        <w:rPr>
          <w:rFonts w:ascii="Times New Roman" w:hAnsi="Times New Roman" w:cs="Times New Roman"/>
          <w:sz w:val="24"/>
          <w:szCs w:val="24"/>
        </w:rPr>
        <w:t xml:space="preserve"> КЕАҚ ашықтық пен айқындықты қамтамасыз ету жөніндегі Сыбайлас жемқорлыққа қарсы с</w:t>
      </w:r>
      <w:r w:rsidR="005F1CE1">
        <w:rPr>
          <w:rFonts w:ascii="Times New Roman" w:hAnsi="Times New Roman" w:cs="Times New Roman"/>
          <w:sz w:val="24"/>
          <w:szCs w:val="24"/>
        </w:rPr>
        <w:t>тандарты (бұдан әрі - Стандарт)</w:t>
      </w:r>
      <w:r w:rsidR="00AE52AB" w:rsidRPr="00AE52AB">
        <w:rPr>
          <w:rFonts w:ascii="Times New Roman" w:hAnsi="Times New Roman" w:cs="Times New Roman"/>
          <w:sz w:val="24"/>
          <w:szCs w:val="24"/>
        </w:rPr>
        <w:t xml:space="preserve"> Есенов университет</w:t>
      </w:r>
      <w:r w:rsidR="00AE52AB" w:rsidRPr="00AE52AB">
        <w:rPr>
          <w:rFonts w:ascii="Times New Roman" w:hAnsi="Times New Roman" w:cs="Times New Roman"/>
          <w:sz w:val="24"/>
          <w:szCs w:val="24"/>
          <w:lang w:val="kk-KZ"/>
        </w:rPr>
        <w:t>інде</w:t>
      </w:r>
      <w:r w:rsidR="00AE52AB" w:rsidRPr="00AE52AB">
        <w:rPr>
          <w:rFonts w:ascii="Times New Roman" w:hAnsi="Times New Roman" w:cs="Times New Roman"/>
          <w:sz w:val="24"/>
          <w:szCs w:val="24"/>
        </w:rPr>
        <w:t xml:space="preserve"> сыбайлас жемқорлық көріністерін жою және сыбайлас жемқорлыққа қарсы мәдениетті насихаттау мақсатында әзірленді</w:t>
      </w:r>
      <w:r w:rsidRPr="00AE52AB">
        <w:rPr>
          <w:rFonts w:ascii="Times New Roman" w:eastAsia="Times New Roman" w:hAnsi="Times New Roman" w:cs="Times New Roman"/>
          <w:sz w:val="24"/>
          <w:szCs w:val="24"/>
        </w:rPr>
        <w:t xml:space="preserve">. </w:t>
      </w:r>
    </w:p>
    <w:p w:rsidR="001C2DAF" w:rsidRPr="00AE52AB" w:rsidRDefault="00005B09" w:rsidP="00005B09">
      <w:pPr>
        <w:spacing w:after="0" w:line="240" w:lineRule="auto"/>
        <w:ind w:firstLine="709"/>
        <w:jc w:val="both"/>
        <w:rPr>
          <w:rFonts w:ascii="Times New Roman" w:hAnsi="Times New Roman" w:cs="Times New Roman"/>
          <w:sz w:val="24"/>
          <w:szCs w:val="24"/>
          <w:lang w:val="kk-KZ"/>
        </w:rPr>
      </w:pPr>
      <w:r w:rsidRPr="00AE52AB">
        <w:rPr>
          <w:rFonts w:ascii="Times New Roman" w:eastAsia="Times New Roman" w:hAnsi="Times New Roman" w:cs="Times New Roman"/>
          <w:sz w:val="24"/>
          <w:szCs w:val="24"/>
        </w:rPr>
        <w:t xml:space="preserve">1.2. </w:t>
      </w:r>
      <w:r w:rsidR="00AE52AB" w:rsidRPr="00AE52AB">
        <w:rPr>
          <w:rFonts w:ascii="Times New Roman" w:eastAsia="Times New Roman" w:hAnsi="Times New Roman" w:cs="Times New Roman"/>
          <w:sz w:val="24"/>
          <w:szCs w:val="24"/>
        </w:rPr>
        <w:t>Стандарт ҚР заңнамаларына және ҚР БҒМ Жоғары және (немесе) жоғары оқу орнынан кейінгі білім беру ұйымдарында ашықтық пен айқындықты қамтамасыз ету бойынша Сыбайлас жемқорлыққа қарсы стандартына сәйкес әзірленді</w:t>
      </w:r>
      <w:r w:rsidRPr="00AE52AB">
        <w:rPr>
          <w:rFonts w:ascii="Times New Roman" w:eastAsia="Times New Roman" w:hAnsi="Times New Roman" w:cs="Times New Roman"/>
          <w:sz w:val="24"/>
          <w:szCs w:val="24"/>
        </w:rPr>
        <w:t>.</w:t>
      </w:r>
    </w:p>
    <w:p w:rsidR="001C2DAF" w:rsidRPr="001A01AF" w:rsidRDefault="001C2DAF">
      <w:pPr>
        <w:spacing w:after="0" w:line="240" w:lineRule="auto"/>
        <w:jc w:val="both"/>
        <w:rPr>
          <w:rFonts w:ascii="Times New Roman" w:eastAsia="Times New Roman" w:hAnsi="Times New Roman" w:cs="Times New Roman"/>
          <w:color w:val="333333"/>
          <w:sz w:val="24"/>
          <w:szCs w:val="24"/>
        </w:rPr>
      </w:pPr>
    </w:p>
    <w:p w:rsidR="001C2DAF" w:rsidRPr="001A01AF" w:rsidRDefault="00AE52A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lang w:val="kk-KZ"/>
        </w:rPr>
        <w:t>БЕЛГІЛЕР МЕН ҚЫСҚАРТУЛАР</w:t>
      </w: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tbl>
      <w:tblPr>
        <w:tblW w:w="9399" w:type="dxa"/>
        <w:tblInd w:w="-5" w:type="dxa"/>
        <w:tblLayout w:type="fixed"/>
        <w:tblCellMar>
          <w:left w:w="115" w:type="dxa"/>
          <w:right w:w="115" w:type="dxa"/>
        </w:tblCellMar>
        <w:tblLook w:val="0400" w:firstRow="0" w:lastRow="0" w:firstColumn="0" w:lastColumn="0" w:noHBand="0" w:noVBand="1"/>
      </w:tblPr>
      <w:tblGrid>
        <w:gridCol w:w="3020"/>
        <w:gridCol w:w="357"/>
        <w:gridCol w:w="6022"/>
      </w:tblGrid>
      <w:tr w:rsidR="001A01AF" w:rsidRPr="001A01AF" w:rsidTr="006A4C09">
        <w:trPr>
          <w:trHeight w:val="498"/>
        </w:trPr>
        <w:tc>
          <w:tcPr>
            <w:tcW w:w="3020" w:type="dxa"/>
            <w:shd w:val="clear" w:color="auto" w:fill="auto"/>
          </w:tcPr>
          <w:p w:rsidR="001A01AF" w:rsidRPr="00AE52AB" w:rsidRDefault="00AE52AB"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lang w:val="kk-KZ"/>
              </w:rPr>
            </w:pPr>
            <w:r w:rsidRPr="00AE52AB">
              <w:rPr>
                <w:rFonts w:ascii="Times New Roman" w:hAnsi="Times New Roman" w:cs="Times New Roman"/>
                <w:color w:val="000000"/>
                <w:sz w:val="24"/>
                <w:szCs w:val="24"/>
              </w:rPr>
              <w:t>Есенов</w:t>
            </w:r>
            <w:r w:rsidRPr="00AE52AB">
              <w:rPr>
                <w:rFonts w:ascii="Times New Roman" w:hAnsi="Times New Roman" w:cs="Times New Roman"/>
                <w:color w:val="000000"/>
                <w:sz w:val="24"/>
                <w:szCs w:val="24"/>
                <w:lang w:val="kk-KZ"/>
              </w:rPr>
              <w:t xml:space="preserve"> Университеті</w:t>
            </w:r>
          </w:p>
        </w:tc>
        <w:tc>
          <w:tcPr>
            <w:tcW w:w="357" w:type="dxa"/>
            <w:shd w:val="clear" w:color="auto" w:fill="auto"/>
          </w:tcPr>
          <w:p w:rsidR="001A01AF" w:rsidRPr="00AE52AB" w:rsidRDefault="001A01AF"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E52AB">
              <w:rPr>
                <w:rFonts w:ascii="Times New Roman" w:hAnsi="Times New Roman" w:cs="Times New Roman"/>
                <w:color w:val="000000"/>
                <w:sz w:val="24"/>
                <w:szCs w:val="24"/>
              </w:rPr>
              <w:t>–</w:t>
            </w:r>
          </w:p>
        </w:tc>
        <w:tc>
          <w:tcPr>
            <w:tcW w:w="6022" w:type="dxa"/>
            <w:shd w:val="clear" w:color="auto" w:fill="auto"/>
          </w:tcPr>
          <w:p w:rsidR="001A01AF" w:rsidRPr="00AE52AB" w:rsidRDefault="00AE52AB"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E52AB">
              <w:rPr>
                <w:rFonts w:ascii="Times New Roman" w:hAnsi="Times New Roman" w:cs="Times New Roman"/>
                <w:color w:val="000000"/>
                <w:sz w:val="24"/>
                <w:szCs w:val="24"/>
                <w:lang w:val="kk-KZ"/>
              </w:rPr>
              <w:t>«</w:t>
            </w:r>
            <w:r w:rsidRPr="00AE52AB">
              <w:rPr>
                <w:rFonts w:ascii="Times New Roman" w:hAnsi="Times New Roman" w:cs="Times New Roman"/>
                <w:color w:val="000000"/>
                <w:sz w:val="24"/>
                <w:szCs w:val="24"/>
              </w:rPr>
              <w:t>Ш. Есенов атындағы Каспий технологиялар және инжиниринг университеті</w:t>
            </w:r>
            <w:r w:rsidRPr="00AE52AB">
              <w:rPr>
                <w:rFonts w:ascii="Times New Roman" w:hAnsi="Times New Roman" w:cs="Times New Roman"/>
                <w:color w:val="000000"/>
                <w:sz w:val="24"/>
                <w:szCs w:val="24"/>
                <w:lang w:val="kk-KZ"/>
              </w:rPr>
              <w:t xml:space="preserve">» </w:t>
            </w:r>
            <w:r w:rsidRPr="00AE52AB">
              <w:rPr>
                <w:rFonts w:ascii="Times New Roman" w:hAnsi="Times New Roman" w:cs="Times New Roman"/>
                <w:color w:val="000000"/>
                <w:sz w:val="24"/>
                <w:szCs w:val="24"/>
              </w:rPr>
              <w:t>КЕАҚ</w:t>
            </w:r>
          </w:p>
        </w:tc>
      </w:tr>
      <w:tr w:rsidR="001A01AF" w:rsidRPr="001A01AF" w:rsidTr="006A4C09">
        <w:trPr>
          <w:trHeight w:val="653"/>
        </w:trPr>
        <w:tc>
          <w:tcPr>
            <w:tcW w:w="3020" w:type="dxa"/>
            <w:shd w:val="clear" w:color="auto" w:fill="auto"/>
          </w:tcPr>
          <w:p w:rsidR="001A01AF" w:rsidRPr="00AE52AB" w:rsidRDefault="00AE52AB"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lang w:val="kk-KZ"/>
              </w:rPr>
            </w:pPr>
            <w:r w:rsidRPr="00AE52AB">
              <w:rPr>
                <w:rFonts w:ascii="Times New Roman" w:hAnsi="Times New Roman" w:cs="Times New Roman"/>
                <w:color w:val="000000"/>
                <w:sz w:val="24"/>
                <w:szCs w:val="24"/>
              </w:rPr>
              <w:t>ҚР БҒМ</w:t>
            </w:r>
            <w:r w:rsidRPr="00AE52AB">
              <w:rPr>
                <w:rFonts w:ascii="Times New Roman" w:hAnsi="Times New Roman" w:cs="Times New Roman"/>
                <w:color w:val="000000"/>
                <w:sz w:val="24"/>
                <w:szCs w:val="24"/>
                <w:lang w:val="kk-KZ"/>
              </w:rPr>
              <w:t xml:space="preserve"> </w:t>
            </w:r>
          </w:p>
          <w:p w:rsidR="006A4C09" w:rsidRPr="00AE52AB" w:rsidRDefault="006A4C09"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lang w:val="kk-KZ"/>
              </w:rPr>
            </w:pPr>
          </w:p>
        </w:tc>
        <w:tc>
          <w:tcPr>
            <w:tcW w:w="357" w:type="dxa"/>
            <w:shd w:val="clear" w:color="auto" w:fill="auto"/>
          </w:tcPr>
          <w:p w:rsidR="001A01AF" w:rsidRPr="00AE52AB" w:rsidRDefault="001A01AF" w:rsidP="001A01AF">
            <w:pPr>
              <w:pBdr>
                <w:top w:val="nil"/>
                <w:left w:val="nil"/>
                <w:bottom w:val="nil"/>
                <w:right w:val="nil"/>
                <w:between w:val="nil"/>
              </w:pBdr>
              <w:spacing w:after="0" w:line="240" w:lineRule="auto"/>
              <w:jc w:val="both"/>
              <w:rPr>
                <w:rFonts w:ascii="Times New Roman" w:hAnsi="Times New Roman" w:cs="Times New Roman"/>
                <w:sz w:val="24"/>
                <w:szCs w:val="24"/>
              </w:rPr>
            </w:pPr>
            <w:r w:rsidRPr="00AE52AB">
              <w:rPr>
                <w:rFonts w:ascii="Times New Roman" w:hAnsi="Times New Roman" w:cs="Times New Roman"/>
                <w:sz w:val="24"/>
                <w:szCs w:val="24"/>
              </w:rPr>
              <w:t>–</w:t>
            </w:r>
          </w:p>
          <w:p w:rsidR="001A01AF" w:rsidRPr="00AE52AB" w:rsidRDefault="001A01AF" w:rsidP="001A01AF">
            <w:pPr>
              <w:spacing w:after="0" w:line="240" w:lineRule="auto"/>
              <w:rPr>
                <w:rFonts w:ascii="Times New Roman" w:hAnsi="Times New Roman" w:cs="Times New Roman"/>
                <w:sz w:val="24"/>
                <w:szCs w:val="24"/>
              </w:rPr>
            </w:pPr>
          </w:p>
        </w:tc>
        <w:tc>
          <w:tcPr>
            <w:tcW w:w="6022" w:type="dxa"/>
            <w:shd w:val="clear" w:color="auto" w:fill="auto"/>
            <w:vAlign w:val="center"/>
          </w:tcPr>
          <w:p w:rsidR="001A01AF" w:rsidRPr="00AE52AB" w:rsidRDefault="00AE52AB" w:rsidP="001A01AF">
            <w:pPr>
              <w:pBdr>
                <w:top w:val="nil"/>
                <w:left w:val="nil"/>
                <w:bottom w:val="nil"/>
                <w:right w:val="nil"/>
                <w:between w:val="nil"/>
              </w:pBdr>
              <w:spacing w:after="0" w:line="240" w:lineRule="auto"/>
              <w:rPr>
                <w:rFonts w:ascii="Times New Roman" w:hAnsi="Times New Roman" w:cs="Times New Roman"/>
                <w:color w:val="000000"/>
                <w:sz w:val="24"/>
                <w:szCs w:val="24"/>
                <w:lang w:val="kk-KZ"/>
              </w:rPr>
            </w:pPr>
            <w:r w:rsidRPr="00AE52AB">
              <w:rPr>
                <w:rFonts w:ascii="Times New Roman" w:hAnsi="Times New Roman" w:cs="Times New Roman"/>
                <w:color w:val="000000"/>
                <w:sz w:val="24"/>
                <w:szCs w:val="24"/>
              </w:rPr>
              <w:t>Білім және ғылым министрлігі Қазақстан Республикасы</w:t>
            </w:r>
            <w:r w:rsidRPr="00AE52AB">
              <w:rPr>
                <w:rFonts w:ascii="Times New Roman" w:hAnsi="Times New Roman" w:cs="Times New Roman"/>
                <w:color w:val="000000"/>
                <w:sz w:val="24"/>
                <w:szCs w:val="24"/>
                <w:lang w:val="kk-KZ"/>
              </w:rPr>
              <w:t xml:space="preserve"> </w:t>
            </w:r>
          </w:p>
        </w:tc>
      </w:tr>
      <w:tr w:rsidR="001A01AF" w:rsidRPr="001A01AF" w:rsidTr="006A4C09">
        <w:trPr>
          <w:trHeight w:val="242"/>
        </w:trPr>
        <w:tc>
          <w:tcPr>
            <w:tcW w:w="3020" w:type="dxa"/>
            <w:shd w:val="clear" w:color="auto" w:fill="auto"/>
          </w:tcPr>
          <w:p w:rsidR="001A01AF" w:rsidRPr="00AE52AB" w:rsidRDefault="00AE52AB"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lang w:val="kk-KZ"/>
              </w:rPr>
            </w:pPr>
            <w:r w:rsidRPr="00AE52AB">
              <w:rPr>
                <w:rFonts w:ascii="Times New Roman" w:hAnsi="Times New Roman" w:cs="Times New Roman"/>
                <w:color w:val="000000"/>
                <w:sz w:val="24"/>
                <w:szCs w:val="24"/>
              </w:rPr>
              <w:t>П</w:t>
            </w:r>
            <w:r w:rsidRPr="00AE52AB">
              <w:rPr>
                <w:rFonts w:ascii="Times New Roman" w:hAnsi="Times New Roman" w:cs="Times New Roman"/>
                <w:color w:val="000000"/>
                <w:sz w:val="24"/>
                <w:szCs w:val="24"/>
                <w:lang w:val="kk-KZ"/>
              </w:rPr>
              <w:t>ОҚ</w:t>
            </w:r>
          </w:p>
        </w:tc>
        <w:tc>
          <w:tcPr>
            <w:tcW w:w="357" w:type="dxa"/>
            <w:shd w:val="clear" w:color="auto" w:fill="auto"/>
          </w:tcPr>
          <w:p w:rsidR="001A01AF" w:rsidRPr="00AE52AB" w:rsidRDefault="001A01AF" w:rsidP="001A01A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E52AB">
              <w:rPr>
                <w:rFonts w:ascii="Times New Roman" w:hAnsi="Times New Roman" w:cs="Times New Roman"/>
                <w:color w:val="000000"/>
                <w:sz w:val="24"/>
                <w:szCs w:val="24"/>
              </w:rPr>
              <w:t>–</w:t>
            </w:r>
          </w:p>
        </w:tc>
        <w:tc>
          <w:tcPr>
            <w:tcW w:w="6022" w:type="dxa"/>
            <w:shd w:val="clear" w:color="auto" w:fill="auto"/>
          </w:tcPr>
          <w:p w:rsidR="00AE52AB" w:rsidRPr="00AE52AB" w:rsidRDefault="00AE52AB" w:rsidP="00AE52AB">
            <w:pPr>
              <w:pBdr>
                <w:top w:val="nil"/>
                <w:left w:val="nil"/>
                <w:bottom w:val="nil"/>
                <w:right w:val="nil"/>
                <w:between w:val="nil"/>
              </w:pBdr>
              <w:tabs>
                <w:tab w:val="left" w:pos="2127"/>
              </w:tabs>
              <w:jc w:val="both"/>
              <w:rPr>
                <w:rFonts w:ascii="Times New Roman" w:hAnsi="Times New Roman" w:cs="Times New Roman"/>
                <w:color w:val="000000"/>
                <w:sz w:val="24"/>
                <w:szCs w:val="24"/>
                <w:lang w:val="kk-KZ"/>
              </w:rPr>
            </w:pPr>
            <w:r w:rsidRPr="00AE52AB">
              <w:rPr>
                <w:rFonts w:ascii="Times New Roman" w:hAnsi="Times New Roman" w:cs="Times New Roman"/>
                <w:color w:val="000000"/>
                <w:sz w:val="24"/>
                <w:szCs w:val="24"/>
              </w:rPr>
              <w:t>профессор-оқытушылар құрамы</w:t>
            </w:r>
          </w:p>
          <w:p w:rsidR="001A01AF" w:rsidRPr="00AE52AB" w:rsidRDefault="001A01AF" w:rsidP="001A01AF">
            <w:pPr>
              <w:pBdr>
                <w:top w:val="nil"/>
                <w:left w:val="nil"/>
                <w:bottom w:val="nil"/>
                <w:right w:val="nil"/>
                <w:between w:val="nil"/>
              </w:pBdr>
              <w:spacing w:after="0" w:line="240" w:lineRule="auto"/>
              <w:rPr>
                <w:rFonts w:ascii="Times New Roman" w:hAnsi="Times New Roman" w:cs="Times New Roman"/>
                <w:color w:val="000000"/>
                <w:sz w:val="24"/>
                <w:szCs w:val="24"/>
                <w:lang w:val="kk-KZ"/>
              </w:rPr>
            </w:pPr>
          </w:p>
        </w:tc>
      </w:tr>
    </w:tbl>
    <w:p w:rsidR="001C2DAF" w:rsidRPr="001A01AF" w:rsidRDefault="001C2DAF">
      <w:pPr>
        <w:spacing w:after="0" w:line="240" w:lineRule="auto"/>
        <w:jc w:val="center"/>
        <w:rPr>
          <w:rFonts w:ascii="Times New Roman" w:eastAsia="Times New Roman" w:hAnsi="Times New Roman" w:cs="Times New Roman"/>
          <w:color w:val="333333"/>
          <w:sz w:val="24"/>
          <w:szCs w:val="24"/>
        </w:rPr>
      </w:pPr>
    </w:p>
    <w:p w:rsidR="001C2DAF" w:rsidRDefault="00AE52AB" w:rsidP="00A10A48">
      <w:pPr>
        <w:pStyle w:val="ac"/>
        <w:numPr>
          <w:ilvl w:val="0"/>
          <w:numId w:val="1"/>
        </w:numPr>
        <w:tabs>
          <w:tab w:val="center" w:pos="4677"/>
          <w:tab w:val="right" w:pos="9355"/>
        </w:tabs>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lang w:val="kk-KZ"/>
        </w:rPr>
        <w:t>ТҮСІНІКТЕМЕЛЕР МЕН АНЫҚТАМАЛАР</w:t>
      </w:r>
    </w:p>
    <w:p w:rsidR="006A4C09" w:rsidRPr="001A01AF" w:rsidRDefault="006A4C09" w:rsidP="006A4C09">
      <w:pPr>
        <w:pStyle w:val="ac"/>
        <w:tabs>
          <w:tab w:val="center" w:pos="4677"/>
          <w:tab w:val="right" w:pos="9355"/>
        </w:tabs>
        <w:spacing w:after="0" w:line="240" w:lineRule="auto"/>
        <w:rPr>
          <w:rFonts w:ascii="Times New Roman" w:eastAsia="Times New Roman" w:hAnsi="Times New Roman" w:cs="Times New Roman"/>
          <w:b/>
          <w:color w:val="333333"/>
          <w:sz w:val="24"/>
          <w:szCs w:val="24"/>
        </w:rPr>
      </w:pPr>
    </w:p>
    <w:p w:rsidR="001A01AF" w:rsidRPr="001A01AF" w:rsidRDefault="00AE52AB" w:rsidP="00131602">
      <w:pPr>
        <w:pStyle w:val="ac"/>
        <w:tabs>
          <w:tab w:val="left" w:pos="900"/>
          <w:tab w:val="left" w:pos="1260"/>
        </w:tabs>
        <w:spacing w:after="0"/>
        <w:jc w:val="both"/>
        <w:rPr>
          <w:rFonts w:ascii="Times New Roman" w:hAnsi="Times New Roman" w:cs="Times New Roman"/>
          <w:sz w:val="24"/>
          <w:szCs w:val="24"/>
        </w:rPr>
      </w:pPr>
      <w:r w:rsidRPr="00AE52AB">
        <w:rPr>
          <w:rFonts w:ascii="Times New Roman" w:hAnsi="Times New Roman" w:cs="Times New Roman"/>
          <w:sz w:val="24"/>
          <w:szCs w:val="24"/>
        </w:rPr>
        <w:t>Стандартта келесі негізгі терминдер мен анықтамалар қолданылады</w:t>
      </w:r>
      <w:r w:rsidR="001A01AF" w:rsidRPr="001A01AF">
        <w:rPr>
          <w:rFonts w:ascii="Times New Roman" w:hAnsi="Times New Roman" w:cs="Times New Roman"/>
          <w:sz w:val="24"/>
          <w:szCs w:val="24"/>
        </w:rPr>
        <w:t>:</w:t>
      </w:r>
    </w:p>
    <w:p w:rsidR="00AE52AB" w:rsidRPr="00AE52AB" w:rsidRDefault="00AE52AB" w:rsidP="00AE52AB">
      <w:pPr>
        <w:spacing w:after="0" w:line="240" w:lineRule="auto"/>
        <w:ind w:firstLine="709"/>
        <w:jc w:val="both"/>
        <w:rPr>
          <w:rFonts w:ascii="Times New Roman" w:hAnsi="Times New Roman" w:cs="Times New Roman"/>
          <w:sz w:val="24"/>
          <w:szCs w:val="24"/>
        </w:rPr>
      </w:pPr>
      <w:r w:rsidRPr="00AE52AB">
        <w:rPr>
          <w:rFonts w:ascii="Times New Roman" w:hAnsi="Times New Roman" w:cs="Times New Roman"/>
          <w:sz w:val="24"/>
          <w:szCs w:val="24"/>
        </w:rPr>
        <w:t>Қайталау</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E52AB">
        <w:rPr>
          <w:rFonts w:ascii="Times New Roman" w:hAnsi="Times New Roman" w:cs="Times New Roman"/>
          <w:sz w:val="24"/>
          <w:szCs w:val="24"/>
        </w:rPr>
        <w:t>әр түрлі бағалау мен талаптар шеңберіндегі бір жұмыстың тұсаукесері, оның ішінде білім алушы оның авторы болса да, ПОҚ-ның алдын ала рұқсатынсыз басқа курста бұрын бағаланған жұмысты өзінің жеке, ішінара немесе толық ұсынуға талпыныс жасау;</w:t>
      </w:r>
    </w:p>
    <w:p w:rsidR="00AE52AB" w:rsidRPr="00AE52AB" w:rsidRDefault="00AE52AB" w:rsidP="00AE52AB">
      <w:pPr>
        <w:spacing w:after="0" w:line="240" w:lineRule="auto"/>
        <w:ind w:firstLine="709"/>
        <w:jc w:val="both"/>
        <w:rPr>
          <w:rFonts w:ascii="Times New Roman" w:hAnsi="Times New Roman" w:cs="Times New Roman"/>
          <w:sz w:val="24"/>
          <w:szCs w:val="24"/>
        </w:rPr>
      </w:pPr>
      <w:r w:rsidRPr="00AE52AB">
        <w:rPr>
          <w:rFonts w:ascii="Times New Roman" w:hAnsi="Times New Roman" w:cs="Times New Roman"/>
          <w:sz w:val="24"/>
          <w:szCs w:val="24"/>
        </w:rPr>
        <w:t>Плагиат</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E52AB">
        <w:rPr>
          <w:rFonts w:ascii="Times New Roman" w:hAnsi="Times New Roman" w:cs="Times New Roman"/>
          <w:sz w:val="24"/>
          <w:szCs w:val="24"/>
        </w:rPr>
        <w:t>жеке тұлғаның біреудің шығармашылық еңбегінің қорғалатын нәтижелерін қасақана заңсыз пайдалануы немесе оған билік етуі, ол басқа адамдарға өзі туралы нақты автор ретінде жалған ақпарат берумен бірге жүреді. Плагиат авторлық-құқықтық заңнаманы және патенттік заңнаманы бұзу болуы мүмкін және олар заңды жауапкершілікке әкелуі мүмкін;</w:t>
      </w:r>
    </w:p>
    <w:p w:rsidR="00AE52AB" w:rsidRPr="00AE52AB" w:rsidRDefault="00AE52AB" w:rsidP="00AE52AB">
      <w:pPr>
        <w:spacing w:after="0" w:line="240" w:lineRule="auto"/>
        <w:ind w:firstLine="709"/>
        <w:jc w:val="both"/>
        <w:rPr>
          <w:rFonts w:ascii="Times New Roman" w:hAnsi="Times New Roman" w:cs="Times New Roman"/>
          <w:sz w:val="24"/>
          <w:szCs w:val="24"/>
        </w:rPr>
      </w:pPr>
      <w:r w:rsidRPr="00AE52AB">
        <w:rPr>
          <w:rFonts w:ascii="Times New Roman" w:hAnsi="Times New Roman" w:cs="Times New Roman"/>
          <w:sz w:val="24"/>
          <w:szCs w:val="24"/>
        </w:rPr>
        <w:t>сөз байласу</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E52AB">
        <w:rPr>
          <w:rFonts w:ascii="Times New Roman" w:hAnsi="Times New Roman" w:cs="Times New Roman"/>
          <w:sz w:val="24"/>
          <w:szCs w:val="24"/>
        </w:rPr>
        <w:t>басқа білім алушы үшін тексеруге және бағалауға жататын кез келген академиялық жұмысты орындау туралы білім беру процесі субъектілері арасындағы өзара уағдаластық.</w:t>
      </w:r>
    </w:p>
    <w:p w:rsidR="00AE52AB" w:rsidRPr="00AE52AB" w:rsidRDefault="00AE52AB" w:rsidP="00AE52AB">
      <w:pPr>
        <w:spacing w:after="0" w:line="240" w:lineRule="auto"/>
        <w:ind w:firstLine="709"/>
        <w:jc w:val="both"/>
        <w:rPr>
          <w:rFonts w:ascii="Times New Roman" w:hAnsi="Times New Roman" w:cs="Times New Roman"/>
          <w:sz w:val="24"/>
          <w:szCs w:val="24"/>
        </w:rPr>
      </w:pPr>
      <w:r w:rsidRPr="00AE52AB">
        <w:rPr>
          <w:rFonts w:ascii="Times New Roman" w:hAnsi="Times New Roman" w:cs="Times New Roman"/>
          <w:sz w:val="24"/>
          <w:szCs w:val="24"/>
        </w:rPr>
        <w:t>академиялық өнімде жалған мәліметтерді жосықсыз ұсыну туралы ақпаратты жасыру</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E52AB">
        <w:rPr>
          <w:rFonts w:ascii="Times New Roman" w:hAnsi="Times New Roman" w:cs="Times New Roman"/>
          <w:sz w:val="24"/>
          <w:szCs w:val="24"/>
        </w:rPr>
        <w:t>жасыру және жасыру; зерттеулер мен эксперименттердің деректері мен нәтижелерін ауыстыру; зерттеу барысында алынған жалған ақпаратты ұсыну;</w:t>
      </w:r>
    </w:p>
    <w:p w:rsidR="00AE52AB" w:rsidRPr="00AE52AB" w:rsidRDefault="00AE52AB" w:rsidP="00AE52AB">
      <w:pPr>
        <w:spacing w:after="0" w:line="240" w:lineRule="auto"/>
        <w:ind w:firstLine="709"/>
        <w:jc w:val="both"/>
        <w:rPr>
          <w:rFonts w:ascii="Times New Roman" w:hAnsi="Times New Roman" w:cs="Times New Roman"/>
          <w:sz w:val="24"/>
          <w:szCs w:val="24"/>
        </w:rPr>
      </w:pPr>
      <w:r w:rsidRPr="00AE52AB">
        <w:rPr>
          <w:rFonts w:ascii="Times New Roman" w:hAnsi="Times New Roman" w:cs="Times New Roman"/>
          <w:sz w:val="24"/>
          <w:szCs w:val="24"/>
        </w:rPr>
        <w:t>алдау</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E52AB">
        <w:rPr>
          <w:rFonts w:ascii="Times New Roman" w:hAnsi="Times New Roman" w:cs="Times New Roman"/>
          <w:sz w:val="24"/>
          <w:szCs w:val="24"/>
        </w:rPr>
        <w:t>оқушының немесе қызметкердің басқа біреудің зияткерлік өнімін көшіруді білдіретін жосықсыз әрекеті;</w:t>
      </w:r>
    </w:p>
    <w:p w:rsidR="001A01AF" w:rsidRPr="001A01AF" w:rsidRDefault="00AE52AB" w:rsidP="00AE52AB">
      <w:pPr>
        <w:spacing w:after="0" w:line="240" w:lineRule="auto"/>
        <w:ind w:firstLine="709"/>
        <w:jc w:val="both"/>
        <w:rPr>
          <w:rFonts w:ascii="Times New Roman" w:hAnsi="Times New Roman" w:cs="Times New Roman"/>
          <w:sz w:val="24"/>
          <w:szCs w:val="24"/>
        </w:rPr>
      </w:pPr>
      <w:r w:rsidRPr="00AE52AB">
        <w:rPr>
          <w:rFonts w:ascii="Times New Roman" w:hAnsi="Times New Roman" w:cs="Times New Roman"/>
          <w:sz w:val="24"/>
          <w:szCs w:val="24"/>
        </w:rPr>
        <w:t>бұрмалау</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E52AB">
        <w:rPr>
          <w:rFonts w:ascii="Times New Roman" w:hAnsi="Times New Roman" w:cs="Times New Roman"/>
          <w:sz w:val="24"/>
          <w:szCs w:val="24"/>
        </w:rPr>
        <w:t>академиялық жазбаларды немесе басқа құжаттарды; деректерді (ғылыми эксперимент кезіндегі бақылауларды, жазбаларды, сұрау нәтижелерін қолдан жасау); академиялық жұмыстағы қолтаңбаларды; академиялық жұмысты әдейі қолдан жасау немесе бүлдіруді қолдан жасау</w:t>
      </w:r>
      <w:r w:rsidR="001A01AF" w:rsidRPr="001A01AF">
        <w:rPr>
          <w:rFonts w:ascii="Times New Roman" w:hAnsi="Times New Roman" w:cs="Times New Roman"/>
          <w:sz w:val="24"/>
          <w:szCs w:val="24"/>
        </w:rPr>
        <w:t>;</w:t>
      </w:r>
    </w:p>
    <w:p w:rsidR="001C2DAF" w:rsidRPr="001A01AF" w:rsidRDefault="001C2DAF">
      <w:pPr>
        <w:spacing w:after="0" w:line="240" w:lineRule="auto"/>
        <w:jc w:val="center"/>
        <w:rPr>
          <w:rFonts w:ascii="Times New Roman" w:eastAsia="Times New Roman" w:hAnsi="Times New Roman" w:cs="Times New Roman"/>
          <w:b/>
          <w:color w:val="333333"/>
          <w:sz w:val="24"/>
          <w:szCs w:val="24"/>
        </w:rPr>
      </w:pPr>
    </w:p>
    <w:p w:rsidR="001C2DAF" w:rsidRPr="001A01AF" w:rsidRDefault="00AE52AB" w:rsidP="00A10A48">
      <w:pPr>
        <w:pStyle w:val="ac"/>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lang w:val="kk-KZ"/>
        </w:rPr>
        <w:t>ЖАЛПЫ ҚАҒИДАЛАР</w:t>
      </w:r>
    </w:p>
    <w:p w:rsidR="001C2DAF" w:rsidRPr="001A01AF" w:rsidRDefault="001C2DAF">
      <w:pPr>
        <w:spacing w:after="0" w:line="240" w:lineRule="auto"/>
        <w:jc w:val="both"/>
        <w:rPr>
          <w:rFonts w:ascii="Times New Roman" w:eastAsia="Times New Roman" w:hAnsi="Times New Roman" w:cs="Times New Roman"/>
          <w:b/>
          <w:color w:val="333333"/>
          <w:sz w:val="24"/>
          <w:szCs w:val="24"/>
        </w:rPr>
      </w:pPr>
    </w:p>
    <w:p w:rsidR="00005B09" w:rsidRPr="00AE52AB" w:rsidRDefault="001A01AF" w:rsidP="001A01AF">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ab/>
      </w:r>
      <w:r w:rsidR="00AE52AB" w:rsidRPr="00AE52AB">
        <w:rPr>
          <w:rFonts w:ascii="Times New Roman" w:hAnsi="Times New Roman" w:cs="Times New Roman"/>
          <w:sz w:val="24"/>
          <w:szCs w:val="24"/>
        </w:rPr>
        <w:t>Ақпараттық ашықтық қағидаты (ақпараттың ан</w:t>
      </w:r>
      <w:r w:rsidR="00AE52AB">
        <w:rPr>
          <w:rFonts w:ascii="Times New Roman" w:hAnsi="Times New Roman" w:cs="Times New Roman"/>
          <w:sz w:val="24"/>
          <w:szCs w:val="24"/>
        </w:rPr>
        <w:t>ықтығы, жарияланымның уақтылы</w:t>
      </w:r>
      <w:r w:rsidR="00AE52AB">
        <w:rPr>
          <w:rFonts w:ascii="Times New Roman" w:hAnsi="Times New Roman" w:cs="Times New Roman"/>
          <w:sz w:val="24"/>
          <w:szCs w:val="24"/>
          <w:lang w:val="kk-KZ"/>
        </w:rPr>
        <w:t xml:space="preserve"> жариялануы</w:t>
      </w:r>
      <w:r w:rsidR="00AE52AB" w:rsidRPr="00AE52AB">
        <w:rPr>
          <w:rFonts w:ascii="Times New Roman" w:hAnsi="Times New Roman" w:cs="Times New Roman"/>
          <w:sz w:val="24"/>
          <w:szCs w:val="24"/>
        </w:rPr>
        <w:t>)</w:t>
      </w:r>
    </w:p>
    <w:p w:rsidR="00005B09" w:rsidRPr="00AE52AB" w:rsidRDefault="00AE52AB" w:rsidP="00005B09">
      <w:pPr>
        <w:spacing w:after="0" w:line="240" w:lineRule="auto"/>
        <w:ind w:firstLine="709"/>
        <w:jc w:val="both"/>
        <w:rPr>
          <w:rFonts w:ascii="Times New Roman" w:hAnsi="Times New Roman" w:cs="Times New Roman"/>
          <w:sz w:val="24"/>
          <w:szCs w:val="24"/>
          <w:lang w:val="kk-KZ"/>
        </w:rPr>
      </w:pPr>
      <w:r w:rsidRPr="00AE52AB">
        <w:rPr>
          <w:rFonts w:ascii="Times New Roman" w:hAnsi="Times New Roman" w:cs="Times New Roman"/>
          <w:sz w:val="24"/>
          <w:szCs w:val="24"/>
          <w:lang w:val="kk-KZ"/>
        </w:rPr>
        <w:lastRenderedPageBreak/>
        <w:t>Ақпараттық ашықтық қағидаты Есенов университетінің негізгі құндылығы болып табылады</w:t>
      </w:r>
      <w:r w:rsidR="00005B09" w:rsidRPr="00AE52AB">
        <w:rPr>
          <w:rFonts w:ascii="Times New Roman" w:hAnsi="Times New Roman" w:cs="Times New Roman"/>
          <w:sz w:val="24"/>
          <w:szCs w:val="24"/>
          <w:lang w:val="kk-KZ"/>
        </w:rPr>
        <w:t xml:space="preserve">. </w:t>
      </w:r>
    </w:p>
    <w:p w:rsidR="00C153B6" w:rsidRPr="00AE52AB" w:rsidRDefault="00C153B6" w:rsidP="00005B09">
      <w:pPr>
        <w:spacing w:after="0" w:line="240" w:lineRule="auto"/>
        <w:ind w:firstLine="709"/>
        <w:jc w:val="both"/>
        <w:rPr>
          <w:rFonts w:ascii="Times New Roman" w:hAnsi="Times New Roman" w:cs="Times New Roman"/>
          <w:sz w:val="24"/>
          <w:szCs w:val="24"/>
          <w:lang w:val="kk-KZ"/>
        </w:rPr>
      </w:pPr>
    </w:p>
    <w:p w:rsidR="00005B09" w:rsidRPr="004C14D3" w:rsidRDefault="00005B09" w:rsidP="00005B09">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b/>
          <w:sz w:val="24"/>
          <w:szCs w:val="24"/>
          <w:lang w:val="kk-KZ"/>
        </w:rPr>
        <w:t xml:space="preserve">4.1 </w:t>
      </w:r>
      <w:r w:rsidR="00AE52AB" w:rsidRPr="004C14D3">
        <w:rPr>
          <w:rFonts w:ascii="Times New Roman" w:hAnsi="Times New Roman" w:cs="Times New Roman"/>
          <w:b/>
          <w:sz w:val="24"/>
          <w:szCs w:val="24"/>
          <w:lang w:val="kk-KZ"/>
        </w:rPr>
        <w:t>Ақпаратқа қол жеткізуді қамтамасыз етудің негізгі қағидаттары</w:t>
      </w:r>
      <w:r w:rsidRPr="004C14D3">
        <w:rPr>
          <w:rFonts w:ascii="Times New Roman" w:hAnsi="Times New Roman" w:cs="Times New Roman"/>
          <w:sz w:val="24"/>
          <w:szCs w:val="24"/>
          <w:lang w:val="kk-KZ"/>
        </w:rPr>
        <w:t>:</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1) Есенов университетінің ресми интернет-сайтындағы қызметі туралы ақпараттың ашықтығы мен қолжетімділігі; (бұдан әрі - http://yu.edu.kz/</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2) Есенов университетінің қызметі туралы ақпараттың дұрыстығы және оны уақтылы ұсыну;</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3) Есенов университетінің қызметі туралы ақпаратты кез келген заңды тәсілмен іздеу, алу, беру және тарату еркіндігі;</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4) Қоғамдық кеңестердің жұмысы;</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5) БАҚ-пен өзара іс-қимыл;</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6) Сыбайлас жемқорлыққа қарсы тәуелсіз сараптама және қоғамдық мониторинг қолдану құқығы;</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7) Есенов университеті қызметінің нәтижелері туралы жария есеп;</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8) Есенов университетінің барлық мүшелерін хабардар ету (оқытушылар, қызметкерлер, білім алушылар) жаңалықтарды, әлеуметтік маңызды ақпаратты жариялау;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9) Есенов университетінің барлық мүшелерін (оқытушылар, қызметкерлер, білім алушылар) қатыстыру: пікірталастар ұйымдастыру, ведомствоның құжаттары мен бастамалары, жарияланған есептері, сыбайлас жемқорлыққа қарсы іс-қимыл шаралары және т. б. бойынша ұсыныстар, пікірлер мен түсініктемелер жинау.;</w:t>
      </w:r>
    </w:p>
    <w:p w:rsidR="00005B09" w:rsidRPr="001A01AF"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10) парасаттылықты бұзу фактілері туралы хабарлаған персоналды қорғауды қамтамасыз ету</w:t>
      </w:r>
      <w:r w:rsidR="00005B09" w:rsidRPr="001A01AF">
        <w:rPr>
          <w:rFonts w:ascii="Times New Roman" w:hAnsi="Times New Roman" w:cs="Times New Roman"/>
          <w:sz w:val="24"/>
          <w:szCs w:val="24"/>
        </w:rPr>
        <w:t>;</w:t>
      </w:r>
    </w:p>
    <w:p w:rsidR="00005B09" w:rsidRPr="001A01AF" w:rsidRDefault="004C14D3" w:rsidP="00005B09">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Университеттің қызметтік, коммерциялық және заңмен қорғалатын басқа да ақпаратының сақталуын қамтамасыз ету мақсатында Есенов құпия ақпаратты жарияламауға, сондай-ақ заңнамамен рұқсат етілген ақпаратты қорғау әдістері мен құралдарын пайдалануға міндеттеме алады</w:t>
      </w:r>
      <w:r w:rsidR="00005B09" w:rsidRPr="001A01AF">
        <w:rPr>
          <w:rFonts w:ascii="Times New Roman" w:hAnsi="Times New Roman" w:cs="Times New Roman"/>
          <w:sz w:val="24"/>
          <w:szCs w:val="24"/>
        </w:rPr>
        <w:t xml:space="preserve">.         </w:t>
      </w:r>
    </w:p>
    <w:p w:rsidR="00005B09" w:rsidRPr="001A01AF" w:rsidRDefault="004C14D3" w:rsidP="00005B09">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Есенов университеті қолданыстағы заңнаманың, Қазақстан Республикасының нормативтік актілерінің, ішкі құжаттардың талаптарына сәйкес оқу орны, оқытушылар мен қызметкерлер туралы ақпараттың ашықтығын қамтамасыз етеді</w:t>
      </w:r>
      <w:r w:rsidR="00005B09" w:rsidRPr="001A01AF">
        <w:rPr>
          <w:rFonts w:ascii="Times New Roman" w:hAnsi="Times New Roman" w:cs="Times New Roman"/>
          <w:sz w:val="24"/>
          <w:szCs w:val="24"/>
        </w:rPr>
        <w:t>.</w:t>
      </w:r>
    </w:p>
    <w:p w:rsidR="00005B09" w:rsidRPr="001A01AF" w:rsidRDefault="004C14D3" w:rsidP="00005B09">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Есенов университетінің ақпараттық ашықтығы келесі міндеттерді орындауға бағытталған</w:t>
      </w:r>
      <w:r w:rsidR="00005B09" w:rsidRPr="001A01AF">
        <w:rPr>
          <w:rFonts w:ascii="Times New Roman" w:hAnsi="Times New Roman" w:cs="Times New Roman"/>
          <w:sz w:val="24"/>
          <w:szCs w:val="24"/>
        </w:rPr>
        <w:t>:</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1) Есенов университетіне қатысты шешімдер қабылдау үшін талап етілетін корпоративтік ақпаратты қамтамасыз етуде мүдделі тараптардың құқықтарын іске асыруды ұсыну;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2) корпоративтік басқару сапасын арттыру;</w:t>
      </w:r>
    </w:p>
    <w:p w:rsidR="001A01AF" w:rsidRPr="001A01AF"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3) Қазақстан Республикасының ақпаратты міндетті ашу туралы заңнамасының талаптарын сақтау;</w:t>
      </w:r>
    </w:p>
    <w:p w:rsidR="00005B09" w:rsidRPr="001A01AF" w:rsidRDefault="00005B09" w:rsidP="00005B09">
      <w:pPr>
        <w:spacing w:after="0" w:line="240" w:lineRule="auto"/>
        <w:ind w:firstLine="709"/>
        <w:jc w:val="both"/>
        <w:rPr>
          <w:rFonts w:ascii="Times New Roman" w:hAnsi="Times New Roman" w:cs="Times New Roman"/>
          <w:b/>
          <w:sz w:val="24"/>
          <w:szCs w:val="24"/>
        </w:rPr>
      </w:pPr>
      <w:r w:rsidRPr="001A01AF">
        <w:rPr>
          <w:rFonts w:ascii="Times New Roman" w:hAnsi="Times New Roman" w:cs="Times New Roman"/>
          <w:b/>
          <w:sz w:val="24"/>
          <w:szCs w:val="24"/>
        </w:rPr>
        <w:t xml:space="preserve">4.2 </w:t>
      </w:r>
      <w:r w:rsidR="004C14D3" w:rsidRPr="004C14D3">
        <w:rPr>
          <w:rFonts w:ascii="Times New Roman" w:hAnsi="Times New Roman" w:cs="Times New Roman"/>
          <w:b/>
          <w:sz w:val="24"/>
          <w:szCs w:val="24"/>
        </w:rPr>
        <w:t>Қолжетімділік және түсініктілік (жос</w:t>
      </w:r>
      <w:r w:rsidR="005F1CE1">
        <w:rPr>
          <w:rFonts w:ascii="Times New Roman" w:hAnsi="Times New Roman" w:cs="Times New Roman"/>
          <w:b/>
          <w:sz w:val="24"/>
          <w:szCs w:val="24"/>
        </w:rPr>
        <w:t>парлар, шешімдер, бағдарламалар</w:t>
      </w:r>
      <w:r w:rsidR="004C14D3" w:rsidRPr="004C14D3">
        <w:rPr>
          <w:rFonts w:ascii="Times New Roman" w:hAnsi="Times New Roman" w:cs="Times New Roman"/>
          <w:b/>
          <w:sz w:val="24"/>
          <w:szCs w:val="24"/>
        </w:rPr>
        <w:t xml:space="preserve"> қағидаты</w:t>
      </w:r>
      <w:r w:rsidRPr="001A01AF">
        <w:rPr>
          <w:rFonts w:ascii="Times New Roman" w:hAnsi="Times New Roman" w:cs="Times New Roman"/>
          <w:b/>
          <w:sz w:val="24"/>
          <w:szCs w:val="24"/>
        </w:rPr>
        <w:t>)</w:t>
      </w:r>
    </w:p>
    <w:p w:rsidR="00005B09" w:rsidRPr="001A01AF" w:rsidRDefault="001A01AF" w:rsidP="00005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5B09" w:rsidRPr="001A01AF">
        <w:rPr>
          <w:rFonts w:ascii="Times New Roman" w:hAnsi="Times New Roman" w:cs="Times New Roman"/>
          <w:sz w:val="24"/>
          <w:szCs w:val="24"/>
        </w:rPr>
        <w:t xml:space="preserve">-1. </w:t>
      </w:r>
      <w:r w:rsidR="004C14D3" w:rsidRPr="004C14D3">
        <w:rPr>
          <w:rFonts w:ascii="Times New Roman" w:hAnsi="Times New Roman" w:cs="Times New Roman"/>
          <w:sz w:val="24"/>
          <w:szCs w:val="24"/>
        </w:rPr>
        <w:t>Есенов университеті қызметінің мақсаттары, міндеттері, жоспарлары мен нәтижелерін ұсыну.</w:t>
      </w:r>
    </w:p>
    <w:p w:rsidR="00005B09" w:rsidRPr="001A01AF" w:rsidRDefault="001A01AF" w:rsidP="00005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5B09" w:rsidRPr="001A01AF">
        <w:rPr>
          <w:rFonts w:ascii="Times New Roman" w:hAnsi="Times New Roman" w:cs="Times New Roman"/>
          <w:sz w:val="24"/>
          <w:szCs w:val="24"/>
        </w:rPr>
        <w:t xml:space="preserve">-2. </w:t>
      </w:r>
      <w:r w:rsidR="004C14D3" w:rsidRPr="004C14D3">
        <w:rPr>
          <w:rFonts w:ascii="Times New Roman" w:hAnsi="Times New Roman" w:cs="Times New Roman"/>
          <w:sz w:val="24"/>
          <w:szCs w:val="24"/>
        </w:rPr>
        <w:t>Түсіндірмелерді әзірлеу бойынша негізгі бағыттар</w:t>
      </w:r>
      <w:r w:rsidR="00005B09" w:rsidRPr="001A01AF">
        <w:rPr>
          <w:rFonts w:ascii="Times New Roman" w:hAnsi="Times New Roman" w:cs="Times New Roman"/>
          <w:sz w:val="24"/>
          <w:szCs w:val="24"/>
        </w:rPr>
        <w:t>:</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1) жоспарларды, шешімдерді, бағдарламаларды, саясаттарды дайындау және талқылау;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2) қабылданатын жоспарларды, шешімдерді, бағдарламаларды, саясаттарды және олардың іске асырылуы туралы ақпаратты кеңінен жария ету;</w:t>
      </w:r>
    </w:p>
    <w:p w:rsid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rPr>
        <w:t>3) қызметтерді, оның ішінде электрондық түрде ұсынуды да қамтиды.</w:t>
      </w:r>
    </w:p>
    <w:p w:rsidR="00005B09" w:rsidRPr="004C14D3" w:rsidRDefault="001A01AF"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4</w:t>
      </w:r>
      <w:r w:rsidR="00005B09" w:rsidRPr="004C14D3">
        <w:rPr>
          <w:rFonts w:ascii="Times New Roman" w:hAnsi="Times New Roman" w:cs="Times New Roman"/>
          <w:sz w:val="24"/>
          <w:szCs w:val="24"/>
          <w:lang w:val="kk-KZ"/>
        </w:rPr>
        <w:t xml:space="preserve">-3. </w:t>
      </w:r>
      <w:r w:rsidR="004C14D3" w:rsidRPr="004C14D3">
        <w:rPr>
          <w:rFonts w:ascii="Times New Roman" w:hAnsi="Times New Roman" w:cs="Times New Roman"/>
          <w:sz w:val="24"/>
          <w:szCs w:val="24"/>
          <w:lang w:val="kk-KZ"/>
        </w:rPr>
        <w:t>Жоспарларды, шешімдерді, бағдарламаларды, саясаттарды дайындау кезінде қолжетімділік пен түсініктілікті ілгерілету бойынша жұмыс мыналарды қамтиды</w:t>
      </w:r>
      <w:r w:rsidR="00005B09" w:rsidRPr="004C14D3">
        <w:rPr>
          <w:rFonts w:ascii="Times New Roman" w:hAnsi="Times New Roman" w:cs="Times New Roman"/>
          <w:sz w:val="24"/>
          <w:szCs w:val="24"/>
          <w:lang w:val="kk-KZ"/>
        </w:rPr>
        <w:t>:</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lastRenderedPageBreak/>
        <w:t>1) мүдделері қандай да бір жоспарда, шешімде, бағдарламада қозғалатын нысаналы аудиторияны айқындау;</w:t>
      </w:r>
    </w:p>
    <w:p w:rsidR="004C14D3" w:rsidRDefault="004C14D3" w:rsidP="004C14D3">
      <w:pPr>
        <w:spacing w:after="0" w:line="240" w:lineRule="auto"/>
        <w:ind w:firstLine="709"/>
        <w:jc w:val="both"/>
        <w:rPr>
          <w:rFonts w:ascii="Times New Roman" w:hAnsi="Times New Roman" w:cs="Times New Roman"/>
          <w:sz w:val="24"/>
          <w:szCs w:val="24"/>
          <w:lang w:val="kk-KZ"/>
        </w:rPr>
      </w:pPr>
      <w:r w:rsidRPr="005F1CE1">
        <w:rPr>
          <w:rFonts w:ascii="Times New Roman" w:hAnsi="Times New Roman" w:cs="Times New Roman"/>
          <w:sz w:val="24"/>
          <w:szCs w:val="24"/>
          <w:lang w:val="kk-KZ"/>
        </w:rPr>
        <w:t>2) мақсатты аудиторияны бөлу;</w:t>
      </w:r>
    </w:p>
    <w:p w:rsidR="00005B09" w:rsidRPr="004C14D3" w:rsidRDefault="001A01AF"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4</w:t>
      </w:r>
      <w:r w:rsidR="00005B09" w:rsidRPr="004C14D3">
        <w:rPr>
          <w:rFonts w:ascii="Times New Roman" w:hAnsi="Times New Roman" w:cs="Times New Roman"/>
          <w:sz w:val="24"/>
          <w:szCs w:val="24"/>
          <w:lang w:val="kk-KZ"/>
        </w:rPr>
        <w:t xml:space="preserve">-4. </w:t>
      </w:r>
      <w:r w:rsidR="004C14D3" w:rsidRPr="004C14D3">
        <w:rPr>
          <w:rFonts w:ascii="Times New Roman" w:hAnsi="Times New Roman" w:cs="Times New Roman"/>
          <w:sz w:val="24"/>
          <w:szCs w:val="24"/>
          <w:lang w:val="kk-KZ"/>
        </w:rPr>
        <w:t>Түсіндірмелерді дайындау кезінде іс жүзінде маңызды ережелерді (бастамаларды, құжаттарды) барынша айқындау және түсіндіру үшін инфографиканы, таныстыру материалдарын, бейне және аудио жазбаларды, анимациялық материалдарды пайдалану ұсынылады</w:t>
      </w:r>
      <w:r w:rsidR="00005B09" w:rsidRPr="004C14D3">
        <w:rPr>
          <w:rFonts w:ascii="Times New Roman" w:hAnsi="Times New Roman" w:cs="Times New Roman"/>
          <w:sz w:val="24"/>
          <w:szCs w:val="24"/>
          <w:lang w:val="kk-KZ"/>
        </w:rPr>
        <w:t xml:space="preserve">. </w:t>
      </w:r>
    </w:p>
    <w:p w:rsidR="00005B09" w:rsidRPr="004C14D3" w:rsidRDefault="001A01AF" w:rsidP="00005B09">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4</w:t>
      </w:r>
      <w:r w:rsidR="00005B09" w:rsidRPr="004C14D3">
        <w:rPr>
          <w:rFonts w:ascii="Times New Roman" w:hAnsi="Times New Roman" w:cs="Times New Roman"/>
          <w:sz w:val="24"/>
          <w:szCs w:val="24"/>
          <w:lang w:val="kk-KZ"/>
        </w:rPr>
        <w:t xml:space="preserve">-5. </w:t>
      </w:r>
      <w:r w:rsidR="004C14D3">
        <w:rPr>
          <w:rFonts w:ascii="Times New Roman" w:hAnsi="Times New Roman" w:cs="Times New Roman"/>
          <w:sz w:val="24"/>
          <w:szCs w:val="24"/>
          <w:lang w:val="kk-KZ"/>
        </w:rPr>
        <w:t>«</w:t>
      </w:r>
      <w:r w:rsidR="004C14D3" w:rsidRPr="004C14D3">
        <w:rPr>
          <w:rFonts w:ascii="Times New Roman" w:hAnsi="Times New Roman" w:cs="Times New Roman"/>
          <w:sz w:val="24"/>
          <w:szCs w:val="24"/>
          <w:lang w:val="kk-KZ"/>
        </w:rPr>
        <w:t>Қолжетімділік</w:t>
      </w:r>
      <w:r w:rsidR="004C14D3">
        <w:rPr>
          <w:rFonts w:ascii="Times New Roman" w:hAnsi="Times New Roman" w:cs="Times New Roman"/>
          <w:sz w:val="24"/>
          <w:szCs w:val="24"/>
          <w:lang w:val="kk-KZ"/>
        </w:rPr>
        <w:t xml:space="preserve"> және түсініктілік»</w:t>
      </w:r>
      <w:r w:rsidR="004C14D3" w:rsidRPr="004C14D3">
        <w:rPr>
          <w:rFonts w:ascii="Times New Roman" w:hAnsi="Times New Roman" w:cs="Times New Roman"/>
          <w:sz w:val="24"/>
          <w:szCs w:val="24"/>
          <w:lang w:val="kk-KZ"/>
        </w:rPr>
        <w:t xml:space="preserve"> тетігін іске асырудың әсеріне қол жеткізу үшін әртүрлі коммуникация арналарын қолдану ұсынылады</w:t>
      </w:r>
      <w:r w:rsidR="00005B09" w:rsidRPr="004C14D3">
        <w:rPr>
          <w:rFonts w:ascii="Times New Roman" w:hAnsi="Times New Roman" w:cs="Times New Roman"/>
          <w:sz w:val="24"/>
          <w:szCs w:val="24"/>
          <w:lang w:val="kk-KZ"/>
        </w:rPr>
        <w:t>:</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4C14D3">
        <w:rPr>
          <w:rFonts w:ascii="Times New Roman" w:hAnsi="Times New Roman" w:cs="Times New Roman"/>
          <w:sz w:val="24"/>
          <w:szCs w:val="24"/>
          <w:lang w:val="kk-KZ"/>
        </w:rPr>
        <w:t>бұқаралық адрестік емес коммуникациялар: теледидар, радио, баспасөз, сыртқы жарнама, әлеуметтік желілер;</w:t>
      </w:r>
    </w:p>
    <w:p w:rsidR="001A01AF" w:rsidRPr="001A01AF" w:rsidRDefault="004C14D3" w:rsidP="004C14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C14D3">
        <w:rPr>
          <w:rFonts w:ascii="Times New Roman" w:hAnsi="Times New Roman" w:cs="Times New Roman"/>
          <w:sz w:val="24"/>
          <w:szCs w:val="24"/>
        </w:rPr>
        <w:t>жекелеген референттік топтарға әсер етуді болжайтын адрестік коммуникациялар.</w:t>
      </w:r>
    </w:p>
    <w:p w:rsidR="00005B09" w:rsidRPr="001A01AF" w:rsidRDefault="00005B09" w:rsidP="004C14D3">
      <w:pPr>
        <w:spacing w:after="0" w:line="240" w:lineRule="auto"/>
        <w:ind w:firstLine="709"/>
        <w:rPr>
          <w:rFonts w:ascii="Times New Roman" w:hAnsi="Times New Roman" w:cs="Times New Roman"/>
          <w:b/>
          <w:sz w:val="24"/>
          <w:szCs w:val="24"/>
        </w:rPr>
      </w:pPr>
      <w:r w:rsidRPr="001A01AF">
        <w:rPr>
          <w:rFonts w:ascii="Times New Roman" w:hAnsi="Times New Roman" w:cs="Times New Roman"/>
          <w:b/>
          <w:sz w:val="24"/>
          <w:szCs w:val="24"/>
        </w:rPr>
        <w:t>4.3</w:t>
      </w:r>
      <w:r w:rsidR="004C14D3">
        <w:rPr>
          <w:rFonts w:ascii="Times New Roman" w:hAnsi="Times New Roman" w:cs="Times New Roman"/>
          <w:b/>
          <w:sz w:val="24"/>
          <w:szCs w:val="24"/>
          <w:lang w:val="kk-KZ"/>
        </w:rPr>
        <w:t>.</w:t>
      </w:r>
      <w:r w:rsidRPr="001A01AF">
        <w:rPr>
          <w:rFonts w:ascii="Times New Roman" w:hAnsi="Times New Roman" w:cs="Times New Roman"/>
          <w:b/>
          <w:sz w:val="24"/>
          <w:szCs w:val="24"/>
        </w:rPr>
        <w:t xml:space="preserve"> </w:t>
      </w:r>
      <w:r w:rsidR="004C14D3" w:rsidRPr="004C14D3">
        <w:rPr>
          <w:rFonts w:ascii="Times New Roman" w:hAnsi="Times New Roman" w:cs="Times New Roman"/>
          <w:b/>
          <w:sz w:val="24"/>
          <w:szCs w:val="24"/>
        </w:rPr>
        <w:t>Азаматтық қоғамды тарту қағидаты</w:t>
      </w:r>
    </w:p>
    <w:p w:rsidR="00005B09" w:rsidRPr="001A01AF" w:rsidRDefault="001A01AF" w:rsidP="00005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5B09" w:rsidRPr="001A01AF">
        <w:rPr>
          <w:rFonts w:ascii="Times New Roman" w:hAnsi="Times New Roman" w:cs="Times New Roman"/>
          <w:sz w:val="24"/>
          <w:szCs w:val="24"/>
        </w:rPr>
        <w:t>3</w:t>
      </w:r>
      <w:r>
        <w:rPr>
          <w:rFonts w:ascii="Times New Roman" w:hAnsi="Times New Roman" w:cs="Times New Roman"/>
          <w:sz w:val="24"/>
          <w:szCs w:val="24"/>
        </w:rPr>
        <w:t>.</w:t>
      </w:r>
      <w:r w:rsidR="00005B09" w:rsidRPr="001A01AF">
        <w:rPr>
          <w:rFonts w:ascii="Times New Roman" w:hAnsi="Times New Roman" w:cs="Times New Roman"/>
          <w:sz w:val="24"/>
          <w:szCs w:val="24"/>
        </w:rPr>
        <w:t xml:space="preserve">1 </w:t>
      </w:r>
      <w:r w:rsidR="004C14D3" w:rsidRPr="004C14D3">
        <w:rPr>
          <w:rFonts w:ascii="Times New Roman" w:hAnsi="Times New Roman" w:cs="Times New Roman"/>
          <w:sz w:val="24"/>
          <w:szCs w:val="24"/>
        </w:rPr>
        <w:t>Есенов университеті қызметінің мақсаттары, міндеттері, жоспарлары мен нәтижелері қоғамның қарапайым және қолжетімді қабылдауын қамтамасыз етеді</w:t>
      </w:r>
      <w:r w:rsidR="00005B09" w:rsidRPr="001A01AF">
        <w:rPr>
          <w:rFonts w:ascii="Times New Roman" w:hAnsi="Times New Roman" w:cs="Times New Roman"/>
          <w:sz w:val="24"/>
          <w:szCs w:val="24"/>
        </w:rPr>
        <w:t>.</w:t>
      </w:r>
    </w:p>
    <w:p w:rsidR="00005B09" w:rsidRPr="001A01AF" w:rsidRDefault="001A01AF" w:rsidP="00005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5B09" w:rsidRPr="001A01AF">
        <w:rPr>
          <w:rFonts w:ascii="Times New Roman" w:hAnsi="Times New Roman" w:cs="Times New Roman"/>
          <w:sz w:val="24"/>
          <w:szCs w:val="24"/>
        </w:rPr>
        <w:t>3</w:t>
      </w:r>
      <w:r>
        <w:rPr>
          <w:rFonts w:ascii="Times New Roman" w:hAnsi="Times New Roman" w:cs="Times New Roman"/>
          <w:sz w:val="24"/>
          <w:szCs w:val="24"/>
        </w:rPr>
        <w:t>.</w:t>
      </w:r>
      <w:r w:rsidR="00005B09" w:rsidRPr="001A01AF">
        <w:rPr>
          <w:rFonts w:ascii="Times New Roman" w:hAnsi="Times New Roman" w:cs="Times New Roman"/>
          <w:sz w:val="24"/>
          <w:szCs w:val="24"/>
        </w:rPr>
        <w:t xml:space="preserve">2 </w:t>
      </w:r>
      <w:r w:rsidR="004C14D3" w:rsidRPr="004C14D3">
        <w:rPr>
          <w:rFonts w:ascii="Times New Roman" w:hAnsi="Times New Roman" w:cs="Times New Roman"/>
          <w:sz w:val="24"/>
          <w:szCs w:val="24"/>
        </w:rPr>
        <w:t>Азаматтық қоғам саласының көрінісі-бұл азаматтық қоғам</w:t>
      </w:r>
      <w:r w:rsidR="00005B09" w:rsidRPr="001A01AF">
        <w:rPr>
          <w:rFonts w:ascii="Times New Roman" w:hAnsi="Times New Roman" w:cs="Times New Roman"/>
          <w:sz w:val="24"/>
          <w:szCs w:val="24"/>
        </w:rPr>
        <w:t xml:space="preserve">: </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 xml:space="preserve">1) Басқару және қоғамдық бақылау тиімділігін арттыру үшін кері байланыс тетігін қамтамасыз ету; </w:t>
      </w:r>
    </w:p>
    <w:p w:rsid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rPr>
        <w:t>2) азаматтардың (қызметкерлер мен білім алушылардың) есеп берушілік және ашықтық жағдайларында шешімдер қабылдауға қатысуы үшін қолайлы жағдайлар жасау болып табылады.</w:t>
      </w:r>
    </w:p>
    <w:p w:rsidR="00005B09" w:rsidRPr="004C14D3" w:rsidRDefault="001A01AF"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4.</w:t>
      </w:r>
      <w:r w:rsidR="00005B09" w:rsidRPr="004C14D3">
        <w:rPr>
          <w:rFonts w:ascii="Times New Roman" w:hAnsi="Times New Roman" w:cs="Times New Roman"/>
          <w:sz w:val="24"/>
          <w:szCs w:val="24"/>
          <w:lang w:val="kk-KZ"/>
        </w:rPr>
        <w:t>3</w:t>
      </w:r>
      <w:r w:rsidRPr="004C14D3">
        <w:rPr>
          <w:rFonts w:ascii="Times New Roman" w:hAnsi="Times New Roman" w:cs="Times New Roman"/>
          <w:sz w:val="24"/>
          <w:szCs w:val="24"/>
          <w:lang w:val="kk-KZ"/>
        </w:rPr>
        <w:t>.</w:t>
      </w:r>
      <w:r w:rsidR="00005B09" w:rsidRPr="004C14D3">
        <w:rPr>
          <w:rFonts w:ascii="Times New Roman" w:hAnsi="Times New Roman" w:cs="Times New Roman"/>
          <w:sz w:val="24"/>
          <w:szCs w:val="24"/>
          <w:lang w:val="kk-KZ"/>
        </w:rPr>
        <w:t xml:space="preserve">3. </w:t>
      </w:r>
      <w:r w:rsidR="004C14D3" w:rsidRPr="004C14D3">
        <w:rPr>
          <w:rFonts w:ascii="Times New Roman" w:hAnsi="Times New Roman" w:cs="Times New Roman"/>
          <w:sz w:val="24"/>
          <w:szCs w:val="24"/>
          <w:lang w:val="kk-KZ"/>
        </w:rPr>
        <w:t>Қоғамда азаматтық белсенділікті (студенттік белсенділікті) түрлі нысандар арқылы, оның ішінде волонтерлік және қайырымдылық сияқты нысандар арқылы дамыту үшін қолайлы жағдайлар жасау</w:t>
      </w:r>
      <w:r w:rsidR="00005B09" w:rsidRPr="004C14D3">
        <w:rPr>
          <w:rFonts w:ascii="Times New Roman" w:hAnsi="Times New Roman" w:cs="Times New Roman"/>
          <w:sz w:val="24"/>
          <w:szCs w:val="24"/>
          <w:lang w:val="kk-KZ"/>
        </w:rPr>
        <w:t>.</w:t>
      </w:r>
    </w:p>
    <w:p w:rsidR="00005B09" w:rsidRPr="004C14D3" w:rsidRDefault="004C14D3" w:rsidP="00005B09">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Қоғамдық өмірдің барлық салаларына әсер ететін және студенттік өзін-өзі басқару дамуының іргетасы болатын көптеген азаматтық бастамаларды (студенттік бастамаларды) дамытуды ынталандыру бойынша ауқымды және жүйелі жұмысты ұйымдастыру</w:t>
      </w:r>
      <w:r w:rsidR="00005B09" w:rsidRPr="004C14D3">
        <w:rPr>
          <w:rFonts w:ascii="Times New Roman" w:hAnsi="Times New Roman" w:cs="Times New Roman"/>
          <w:sz w:val="24"/>
          <w:szCs w:val="24"/>
          <w:lang w:val="kk-KZ"/>
        </w:rPr>
        <w:t>.</w:t>
      </w:r>
    </w:p>
    <w:p w:rsidR="00005B09" w:rsidRPr="004C14D3" w:rsidRDefault="004C14D3" w:rsidP="00005B09">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Ол үшін сізге қажет</w:t>
      </w:r>
      <w:r w:rsidR="00005B09" w:rsidRPr="004C14D3">
        <w:rPr>
          <w:rFonts w:ascii="Times New Roman" w:hAnsi="Times New Roman" w:cs="Times New Roman"/>
          <w:sz w:val="24"/>
          <w:szCs w:val="24"/>
          <w:lang w:val="kk-KZ"/>
        </w:rPr>
        <w:t>:</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1) Азаматтық қоғам институттарының жұмысы арқылы құқықтық сананы қалыптастыру;</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2) студенттік өзін-өзі басқару жүйесінің нақты жұмыс істеуі және Есенов университеті деңгейінде басқару шешімдерін қабылдауға білім алушылардың толыққанды қатысуын қамтамасыз ету;</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 xml:space="preserve">3) Есенов университетінде ұлттық құқықтық тәрбие негіздерін оқыту практикасын жетілдіру; </w:t>
      </w:r>
    </w:p>
    <w:p w:rsidR="001A01AF" w:rsidRPr="005F1CE1" w:rsidRDefault="004C14D3" w:rsidP="004C14D3">
      <w:pPr>
        <w:spacing w:after="0" w:line="240" w:lineRule="auto"/>
        <w:ind w:firstLine="709"/>
        <w:jc w:val="both"/>
        <w:rPr>
          <w:rFonts w:ascii="Times New Roman" w:hAnsi="Times New Roman" w:cs="Times New Roman"/>
          <w:sz w:val="24"/>
          <w:szCs w:val="24"/>
          <w:lang w:val="kk-KZ"/>
        </w:rPr>
      </w:pPr>
      <w:r w:rsidRPr="005F1CE1">
        <w:rPr>
          <w:rFonts w:ascii="Times New Roman" w:hAnsi="Times New Roman" w:cs="Times New Roman"/>
          <w:sz w:val="24"/>
          <w:szCs w:val="24"/>
          <w:lang w:val="kk-KZ"/>
        </w:rPr>
        <w:t>4) Есенов университетіндегі әкімшілік жұмысты ырықтандыру;</w:t>
      </w:r>
    </w:p>
    <w:p w:rsidR="00005B09" w:rsidRPr="005F1CE1" w:rsidRDefault="00005B09" w:rsidP="00005B09">
      <w:pPr>
        <w:spacing w:after="0" w:line="240" w:lineRule="auto"/>
        <w:ind w:firstLine="709"/>
        <w:jc w:val="both"/>
        <w:rPr>
          <w:rFonts w:ascii="Times New Roman" w:hAnsi="Times New Roman" w:cs="Times New Roman"/>
          <w:sz w:val="24"/>
          <w:szCs w:val="24"/>
          <w:lang w:val="kk-KZ"/>
        </w:rPr>
      </w:pPr>
      <w:r w:rsidRPr="005F1CE1">
        <w:rPr>
          <w:rFonts w:ascii="Times New Roman" w:hAnsi="Times New Roman" w:cs="Times New Roman"/>
          <w:b/>
          <w:sz w:val="24"/>
          <w:szCs w:val="24"/>
          <w:lang w:val="kk-KZ"/>
        </w:rPr>
        <w:t xml:space="preserve">4.4 </w:t>
      </w:r>
      <w:r w:rsidR="004C14D3" w:rsidRPr="005F1CE1">
        <w:rPr>
          <w:rFonts w:ascii="Times New Roman" w:hAnsi="Times New Roman" w:cs="Times New Roman"/>
          <w:b/>
          <w:sz w:val="24"/>
          <w:szCs w:val="24"/>
          <w:lang w:val="kk-KZ"/>
        </w:rPr>
        <w:t>Есеп беру қағидаты (қоғамдық бақылау тетіктерін дамыту)</w:t>
      </w:r>
    </w:p>
    <w:p w:rsidR="00005B09" w:rsidRPr="005F1CE1" w:rsidRDefault="004C14D3" w:rsidP="00005B09">
      <w:pPr>
        <w:spacing w:after="0" w:line="240" w:lineRule="auto"/>
        <w:ind w:firstLine="709"/>
        <w:jc w:val="both"/>
        <w:rPr>
          <w:rFonts w:ascii="Times New Roman" w:hAnsi="Times New Roman" w:cs="Times New Roman"/>
          <w:sz w:val="24"/>
          <w:szCs w:val="24"/>
          <w:lang w:val="kk-KZ"/>
        </w:rPr>
      </w:pPr>
      <w:r w:rsidRPr="005F1CE1">
        <w:rPr>
          <w:rFonts w:ascii="Times New Roman" w:hAnsi="Times New Roman" w:cs="Times New Roman"/>
          <w:sz w:val="24"/>
          <w:szCs w:val="24"/>
          <w:lang w:val="kk-KZ"/>
        </w:rPr>
        <w:t>Есенов университетінің міндеті азаматтық қоғам институттарының (студенттік және жастар ұйымдарының) рөлін және олардың шешімдер қабылдауға және өмірдегі өзекті мәселелерді басқаруға әсерін күшейту</w:t>
      </w:r>
      <w:r w:rsidR="00005B09" w:rsidRPr="005F1CE1">
        <w:rPr>
          <w:rFonts w:ascii="Times New Roman" w:hAnsi="Times New Roman" w:cs="Times New Roman"/>
          <w:sz w:val="24"/>
          <w:szCs w:val="24"/>
          <w:lang w:val="kk-KZ"/>
        </w:rPr>
        <w:t>.</w:t>
      </w:r>
    </w:p>
    <w:p w:rsidR="00005B09" w:rsidRPr="005F1CE1" w:rsidRDefault="004C14D3" w:rsidP="00005B09">
      <w:pPr>
        <w:spacing w:after="0" w:line="240" w:lineRule="auto"/>
        <w:ind w:firstLine="709"/>
        <w:jc w:val="both"/>
        <w:rPr>
          <w:rFonts w:ascii="Times New Roman" w:hAnsi="Times New Roman" w:cs="Times New Roman"/>
          <w:sz w:val="24"/>
          <w:szCs w:val="24"/>
          <w:lang w:val="kk-KZ"/>
        </w:rPr>
      </w:pPr>
      <w:r w:rsidRPr="005F1CE1">
        <w:rPr>
          <w:rFonts w:ascii="Times New Roman" w:hAnsi="Times New Roman" w:cs="Times New Roman"/>
          <w:sz w:val="24"/>
          <w:szCs w:val="24"/>
          <w:lang w:val="kk-KZ"/>
        </w:rPr>
        <w:t>Ол үшін мынадай шараларды әзірлеу және іске асыру қажет</w:t>
      </w:r>
      <w:r w:rsidR="00005B09" w:rsidRPr="005F1CE1">
        <w:rPr>
          <w:rFonts w:ascii="Times New Roman" w:hAnsi="Times New Roman" w:cs="Times New Roman"/>
          <w:sz w:val="24"/>
          <w:szCs w:val="24"/>
          <w:lang w:val="kk-KZ"/>
        </w:rPr>
        <w:t>:</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1) Басқару жөніндегі шешімдерді қабылдау процесінде ашықтықты арттыру үшін алқалы басқару органдарының (Ғылыми кеңестің және т. б.) құрамына студенттік қоғамдастықтың қатысуын қамтамасыз ету;;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2) студенттік қоғамдастықтың түрлі институттары арқылы, оның ішінде студенттік өзін-өзі басқару институты арқылы Азаматтық бақылау тетіктерін күшейту;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3) Бірінші басшының Есенов университетінің ұжымы / жұртшылық алдындағы қызметі туралы есебін жыл сайын тыңдау;</w:t>
      </w:r>
    </w:p>
    <w:p w:rsidR="00005B09" w:rsidRPr="001A01AF"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lastRenderedPageBreak/>
        <w:t>4) профессор-оқытушылар құрамы мен студенттік қоғамдастықты тарта отырып, жобаларға, нормативтік құқықтық актілерге сыбайлас жемқорлыққа қарсы сараптама жүргізу</w:t>
      </w:r>
      <w:r w:rsidR="00005B09" w:rsidRPr="001A01AF">
        <w:rPr>
          <w:rFonts w:ascii="Times New Roman" w:hAnsi="Times New Roman" w:cs="Times New Roman"/>
          <w:sz w:val="24"/>
          <w:szCs w:val="24"/>
        </w:rPr>
        <w:t xml:space="preserve">. </w:t>
      </w:r>
    </w:p>
    <w:p w:rsidR="001C2DAF" w:rsidRDefault="00005B09" w:rsidP="006A4C09">
      <w:pPr>
        <w:spacing w:after="0" w:line="240" w:lineRule="auto"/>
        <w:ind w:firstLine="567"/>
        <w:jc w:val="center"/>
        <w:rPr>
          <w:rFonts w:ascii="Times New Roman" w:hAnsi="Times New Roman" w:cs="Times New Roman"/>
          <w:b/>
          <w:caps/>
          <w:sz w:val="24"/>
          <w:szCs w:val="24"/>
        </w:rPr>
      </w:pPr>
      <w:r w:rsidRPr="001A01AF">
        <w:rPr>
          <w:rFonts w:ascii="Times New Roman" w:eastAsia="Times New Roman" w:hAnsi="Times New Roman" w:cs="Times New Roman"/>
          <w:b/>
          <w:color w:val="000000"/>
          <w:sz w:val="24"/>
          <w:szCs w:val="24"/>
        </w:rPr>
        <w:t xml:space="preserve">5. </w:t>
      </w:r>
      <w:r w:rsidR="004C14D3" w:rsidRPr="004C14D3">
        <w:rPr>
          <w:rFonts w:ascii="Times New Roman" w:hAnsi="Times New Roman" w:cs="Times New Roman"/>
          <w:b/>
          <w:caps/>
          <w:sz w:val="24"/>
          <w:szCs w:val="24"/>
        </w:rPr>
        <w:t>АШЫҚТЫҚ ЖӘНЕ АЙҚЫНДЫҚ ЖҮЙЕСІ</w:t>
      </w:r>
    </w:p>
    <w:p w:rsidR="006A4C09" w:rsidRPr="001A01AF" w:rsidRDefault="006A4C09" w:rsidP="00005B09">
      <w:pPr>
        <w:spacing w:after="0" w:line="240" w:lineRule="auto"/>
        <w:ind w:firstLine="567"/>
        <w:jc w:val="center"/>
        <w:rPr>
          <w:rFonts w:ascii="Times New Roman" w:eastAsia="Times New Roman" w:hAnsi="Times New Roman" w:cs="Times New Roman"/>
          <w:b/>
          <w:color w:val="000000"/>
          <w:sz w:val="24"/>
          <w:szCs w:val="24"/>
        </w:rPr>
      </w:pPr>
    </w:p>
    <w:p w:rsidR="00725FA1" w:rsidRPr="001A01AF" w:rsidRDefault="00725FA1" w:rsidP="00725FA1">
      <w:pPr>
        <w:spacing w:after="0" w:line="240" w:lineRule="auto"/>
        <w:ind w:firstLine="709"/>
        <w:jc w:val="both"/>
        <w:rPr>
          <w:rFonts w:ascii="Times New Roman" w:hAnsi="Times New Roman" w:cs="Times New Roman"/>
          <w:sz w:val="24"/>
          <w:szCs w:val="24"/>
        </w:rPr>
      </w:pPr>
      <w:r w:rsidRPr="001A01AF">
        <w:rPr>
          <w:rFonts w:ascii="Times New Roman" w:hAnsi="Times New Roman" w:cs="Times New Roman"/>
          <w:sz w:val="24"/>
          <w:szCs w:val="24"/>
        </w:rPr>
        <w:t>5.</w:t>
      </w:r>
      <w:r w:rsidR="001A01AF">
        <w:rPr>
          <w:rFonts w:ascii="Times New Roman" w:hAnsi="Times New Roman" w:cs="Times New Roman"/>
          <w:sz w:val="24"/>
          <w:szCs w:val="24"/>
        </w:rPr>
        <w:t>1.</w:t>
      </w:r>
      <w:r w:rsidRPr="001A01AF">
        <w:rPr>
          <w:rFonts w:ascii="Times New Roman" w:hAnsi="Times New Roman" w:cs="Times New Roman"/>
          <w:sz w:val="24"/>
          <w:szCs w:val="24"/>
        </w:rPr>
        <w:t xml:space="preserve"> </w:t>
      </w:r>
      <w:r w:rsidR="004C14D3" w:rsidRPr="004C14D3">
        <w:rPr>
          <w:rFonts w:ascii="Times New Roman" w:hAnsi="Times New Roman" w:cs="Times New Roman"/>
          <w:sz w:val="24"/>
          <w:szCs w:val="24"/>
        </w:rPr>
        <w:t>Есенов университетіндегі алқалы басқару транспаренттілік пен есеп беруді қамтамасыз ету, оның беделін нығайту және барлық үдерістерді басқарудың ашық жүйесін құру мақсатында университет қызметінің тиімділігін арттыру құралы ретінде қарастырылады</w:t>
      </w:r>
      <w:r w:rsidRPr="001A01AF">
        <w:rPr>
          <w:rFonts w:ascii="Times New Roman" w:hAnsi="Times New Roman" w:cs="Times New Roman"/>
          <w:sz w:val="24"/>
          <w:szCs w:val="24"/>
        </w:rPr>
        <w:t>.</w:t>
      </w:r>
    </w:p>
    <w:p w:rsidR="004C14D3" w:rsidRDefault="004C14D3" w:rsidP="00725FA1">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rPr>
        <w:t>Есенов университетінде алқалы басқару мынадай негізде құрылады</w:t>
      </w:r>
      <w:r>
        <w:rPr>
          <w:rFonts w:ascii="Times New Roman" w:hAnsi="Times New Roman" w:cs="Times New Roman"/>
          <w:sz w:val="24"/>
          <w:szCs w:val="24"/>
          <w:lang w:val="kk-KZ"/>
        </w:rPr>
        <w:t>:</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 әділдік;</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 адалдық;</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 жауапкершілік;</w:t>
      </w:r>
    </w:p>
    <w:p w:rsidR="004C14D3"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 ашықтық;</w:t>
      </w:r>
    </w:p>
    <w:p w:rsidR="00725FA1" w:rsidRPr="004C14D3" w:rsidRDefault="004C14D3" w:rsidP="004C14D3">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 кәсібилігі мен құзыреттілігін</w:t>
      </w:r>
      <w:r w:rsidR="00725FA1" w:rsidRPr="004C14D3">
        <w:rPr>
          <w:rFonts w:ascii="Times New Roman" w:hAnsi="Times New Roman" w:cs="Times New Roman"/>
          <w:sz w:val="24"/>
          <w:szCs w:val="24"/>
          <w:lang w:val="kk-KZ"/>
        </w:rPr>
        <w:t xml:space="preserve">. </w:t>
      </w:r>
    </w:p>
    <w:p w:rsidR="00725FA1" w:rsidRPr="004C14D3" w:rsidRDefault="004C14D3" w:rsidP="00725FA1">
      <w:pPr>
        <w:spacing w:after="0" w:line="240" w:lineRule="auto"/>
        <w:ind w:firstLine="709"/>
        <w:jc w:val="both"/>
        <w:rPr>
          <w:rFonts w:ascii="Times New Roman" w:hAnsi="Times New Roman" w:cs="Times New Roman"/>
          <w:sz w:val="24"/>
          <w:szCs w:val="24"/>
          <w:lang w:val="kk-KZ"/>
        </w:rPr>
      </w:pPr>
      <w:r w:rsidRPr="004C14D3">
        <w:rPr>
          <w:rFonts w:ascii="Times New Roman" w:hAnsi="Times New Roman" w:cs="Times New Roman"/>
          <w:sz w:val="24"/>
          <w:szCs w:val="24"/>
          <w:lang w:val="kk-KZ"/>
        </w:rPr>
        <w:t>Алқалы басқару құрылымы Есенов университеті қызметіне мүдделі барлық тұлғалардың құқықтары мен мүдделерін құрметтеуге негізделеді және олардың табысты қызмет етуіне ықпал етуі тиіс</w:t>
      </w:r>
      <w:r w:rsidR="00725FA1" w:rsidRPr="004C14D3">
        <w:rPr>
          <w:rFonts w:ascii="Times New Roman" w:hAnsi="Times New Roman" w:cs="Times New Roman"/>
          <w:sz w:val="24"/>
          <w:szCs w:val="24"/>
          <w:lang w:val="kk-KZ"/>
        </w:rPr>
        <w:t>.</w:t>
      </w:r>
    </w:p>
    <w:p w:rsidR="00725FA1" w:rsidRPr="001A01AF" w:rsidRDefault="00725FA1" w:rsidP="00725FA1">
      <w:pPr>
        <w:spacing w:after="0" w:line="240" w:lineRule="auto"/>
        <w:ind w:firstLine="709"/>
        <w:jc w:val="both"/>
        <w:rPr>
          <w:rFonts w:ascii="Times New Roman" w:hAnsi="Times New Roman" w:cs="Times New Roman"/>
          <w:sz w:val="24"/>
          <w:szCs w:val="24"/>
        </w:rPr>
      </w:pPr>
      <w:r w:rsidRPr="001A01AF">
        <w:rPr>
          <w:rFonts w:ascii="Times New Roman" w:hAnsi="Times New Roman" w:cs="Times New Roman"/>
          <w:sz w:val="24"/>
          <w:szCs w:val="24"/>
        </w:rPr>
        <w:t>5</w:t>
      </w:r>
      <w:r w:rsidR="001A01AF">
        <w:rPr>
          <w:rFonts w:ascii="Times New Roman" w:hAnsi="Times New Roman" w:cs="Times New Roman"/>
          <w:sz w:val="24"/>
          <w:szCs w:val="24"/>
        </w:rPr>
        <w:t>.</w:t>
      </w:r>
      <w:r w:rsidRPr="001A01AF">
        <w:rPr>
          <w:rFonts w:ascii="Times New Roman" w:hAnsi="Times New Roman" w:cs="Times New Roman"/>
          <w:sz w:val="24"/>
          <w:szCs w:val="24"/>
        </w:rPr>
        <w:t xml:space="preserve">2. </w:t>
      </w:r>
      <w:r w:rsidR="004C14D3" w:rsidRPr="004C14D3">
        <w:rPr>
          <w:rFonts w:ascii="Times New Roman" w:hAnsi="Times New Roman" w:cs="Times New Roman"/>
          <w:sz w:val="24"/>
          <w:szCs w:val="24"/>
        </w:rPr>
        <w:t>Есенов университетінің алқалық басқару принциптері</w:t>
      </w:r>
      <w:r w:rsidRPr="001A01AF">
        <w:rPr>
          <w:rFonts w:ascii="Times New Roman" w:hAnsi="Times New Roman" w:cs="Times New Roman"/>
          <w:sz w:val="24"/>
          <w:szCs w:val="24"/>
        </w:rPr>
        <w:t xml:space="preserve">: </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1-қағидат. Құрылымдық бөлімшелер арасындағы өкілеттіктердің аражігін нақты ажырату, корпоративтік басқару процестерінің жүйелілігі мен реттілігін қамтамасыз ету, шешімдер қабылдау кезінде алқалы органдар өкілеттіктерінің аражігін ажырату.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2-қағидат. Білім беру процесіне қатысушылардың барлығының құқықтары мен мүдделерін қорғау.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3-қағидат. Есенов университетін тиімді басқару.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4-қағидат. Тәуекелдерді басқару, ішкі бақылау және сыртқы бақылау, аудит.</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5-қағидат. Ықтимал корпоративтік жанжалдар мен мүдделер қақтығысын реттеу және шешу;</w:t>
      </w:r>
    </w:p>
    <w:p w:rsidR="00725FA1" w:rsidRPr="001A01AF"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Принцип 6. Үшінші тұлғалар алдында Есенов университетінің қызметі туралы ақпаратты ашудың ашықтығы мен объективтілігі</w:t>
      </w:r>
      <w:r w:rsidR="00725FA1" w:rsidRPr="001A01AF">
        <w:rPr>
          <w:rFonts w:ascii="Times New Roman" w:hAnsi="Times New Roman" w:cs="Times New Roman"/>
          <w:sz w:val="24"/>
          <w:szCs w:val="24"/>
        </w:rPr>
        <w:t>.</w:t>
      </w:r>
    </w:p>
    <w:p w:rsidR="00725FA1" w:rsidRPr="001A01AF" w:rsidRDefault="00725FA1" w:rsidP="00725FA1">
      <w:pPr>
        <w:spacing w:after="0" w:line="240" w:lineRule="auto"/>
        <w:ind w:firstLine="709"/>
        <w:jc w:val="both"/>
        <w:rPr>
          <w:rFonts w:ascii="Times New Roman" w:hAnsi="Times New Roman" w:cs="Times New Roman"/>
          <w:sz w:val="24"/>
          <w:szCs w:val="24"/>
        </w:rPr>
      </w:pPr>
      <w:r w:rsidRPr="001A01AF">
        <w:rPr>
          <w:rFonts w:ascii="Times New Roman" w:hAnsi="Times New Roman" w:cs="Times New Roman"/>
          <w:sz w:val="24"/>
          <w:szCs w:val="24"/>
        </w:rPr>
        <w:t>5</w:t>
      </w:r>
      <w:r w:rsidR="001A01AF">
        <w:rPr>
          <w:rFonts w:ascii="Times New Roman" w:hAnsi="Times New Roman" w:cs="Times New Roman"/>
          <w:sz w:val="24"/>
          <w:szCs w:val="24"/>
        </w:rPr>
        <w:t>.</w:t>
      </w:r>
      <w:r w:rsidRPr="001A01AF">
        <w:rPr>
          <w:rFonts w:ascii="Times New Roman" w:hAnsi="Times New Roman" w:cs="Times New Roman"/>
          <w:sz w:val="24"/>
          <w:szCs w:val="24"/>
        </w:rPr>
        <w:t xml:space="preserve">3. </w:t>
      </w:r>
      <w:r w:rsidR="004C14D3" w:rsidRPr="004C14D3">
        <w:rPr>
          <w:rFonts w:ascii="Times New Roman" w:hAnsi="Times New Roman" w:cs="Times New Roman"/>
          <w:sz w:val="24"/>
          <w:szCs w:val="24"/>
        </w:rPr>
        <w:t>Есенов университетінің алқалы органдары бюджет қаражатын бөлу және тиісінше пайдалану мәселелерін шешу, профессор-оқытушылар құрамы мен әкімшілік-басқару персоналын жұмысқа қабылдау үшін құрылған</w:t>
      </w:r>
      <w:r w:rsidRPr="001A01AF">
        <w:rPr>
          <w:rFonts w:ascii="Times New Roman" w:hAnsi="Times New Roman" w:cs="Times New Roman"/>
          <w:sz w:val="24"/>
          <w:szCs w:val="24"/>
        </w:rPr>
        <w:t>.</w:t>
      </w:r>
    </w:p>
    <w:p w:rsidR="00725FA1" w:rsidRPr="001A01AF" w:rsidRDefault="004C14D3" w:rsidP="00725FA1">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Алқалы органдар қабылдайтын шешімдердің ашықтығы мен айқындығын қамтамасыз ету мақсатында бейнетіркеу құралдарын қолдана отырып, үкіметтік емес ұйымдар, жұртшылық өкілдерінің міндетті түрде қатысуын / қатысуын қамтамасыз етеді</w:t>
      </w:r>
      <w:r w:rsidR="00725FA1" w:rsidRPr="001A01AF">
        <w:rPr>
          <w:rFonts w:ascii="Times New Roman" w:hAnsi="Times New Roman" w:cs="Times New Roman"/>
          <w:sz w:val="24"/>
          <w:szCs w:val="24"/>
        </w:rPr>
        <w:t>.</w:t>
      </w:r>
    </w:p>
    <w:p w:rsidR="00725FA1" w:rsidRPr="001A01AF" w:rsidRDefault="004C14D3" w:rsidP="00725FA1">
      <w:pPr>
        <w:spacing w:after="0" w:line="240" w:lineRule="auto"/>
        <w:ind w:firstLine="709"/>
        <w:jc w:val="both"/>
        <w:rPr>
          <w:rFonts w:ascii="Times New Roman" w:hAnsi="Times New Roman" w:cs="Times New Roman"/>
          <w:b/>
          <w:sz w:val="24"/>
          <w:szCs w:val="24"/>
        </w:rPr>
      </w:pPr>
      <w:r w:rsidRPr="004C14D3">
        <w:rPr>
          <w:rFonts w:ascii="Times New Roman" w:hAnsi="Times New Roman" w:cs="Times New Roman"/>
          <w:b/>
          <w:sz w:val="24"/>
          <w:szCs w:val="24"/>
        </w:rPr>
        <w:t>Алқалы органдардың мүшелері</w:t>
      </w:r>
      <w:r w:rsidR="00725FA1" w:rsidRPr="001A01AF">
        <w:rPr>
          <w:rFonts w:ascii="Times New Roman" w:hAnsi="Times New Roman" w:cs="Times New Roman"/>
          <w:b/>
          <w:sz w:val="24"/>
          <w:szCs w:val="24"/>
        </w:rPr>
        <w:t xml:space="preserve">: </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 xml:space="preserve">1) Есенов университетінің мүдделерін барынша көрсететін, өздеріне жүктелген міндеттерді адал орындау; </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2) Есенов университетінің қызметі туралы ақпараттың құпиялылығын сақтау;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3) корпоративтік мәселелер бойынша объективті пайымдау емес;</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4) өкілеттіктен асатын іс-әрекеттер және өкілеттіктерді олар берілген мақсаттарда ғана пайдалану;</w:t>
      </w:r>
    </w:p>
    <w:p w:rsidR="004C14D3" w:rsidRPr="004C14D3"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 xml:space="preserve">5) Есенов университетінің қызметкерлерімен, сондай-ақ басқа да мүдделі тұлғалармен мүдделер қақтығысын тудыруы мүмкін іс-әрекеттер; </w:t>
      </w:r>
    </w:p>
    <w:p w:rsidR="00725FA1" w:rsidRPr="001A01AF" w:rsidRDefault="004C14D3" w:rsidP="004C14D3">
      <w:pPr>
        <w:spacing w:after="0" w:line="240" w:lineRule="auto"/>
        <w:ind w:firstLine="709"/>
        <w:jc w:val="both"/>
        <w:rPr>
          <w:rFonts w:ascii="Times New Roman" w:hAnsi="Times New Roman" w:cs="Times New Roman"/>
          <w:sz w:val="24"/>
          <w:szCs w:val="24"/>
        </w:rPr>
      </w:pPr>
      <w:r w:rsidRPr="004C14D3">
        <w:rPr>
          <w:rFonts w:ascii="Times New Roman" w:hAnsi="Times New Roman" w:cs="Times New Roman"/>
          <w:sz w:val="24"/>
          <w:szCs w:val="24"/>
        </w:rPr>
        <w:t>6) Қазақстан Республикасы заңнамасының, Есенов университетінің Жарғысы мен ішкі құжаттарының нормаларына сәйкес келмейтін іс-әрекеттер.</w:t>
      </w:r>
    </w:p>
    <w:p w:rsidR="006A4C09" w:rsidRDefault="006A4C09" w:rsidP="00725FA1">
      <w:pPr>
        <w:spacing w:after="0" w:line="240" w:lineRule="auto"/>
        <w:ind w:firstLine="709"/>
        <w:jc w:val="center"/>
        <w:rPr>
          <w:rFonts w:ascii="Times New Roman" w:hAnsi="Times New Roman" w:cs="Times New Roman"/>
          <w:b/>
          <w:caps/>
          <w:sz w:val="24"/>
          <w:szCs w:val="24"/>
        </w:rPr>
      </w:pPr>
    </w:p>
    <w:p w:rsidR="00725FA1" w:rsidRPr="006A4C09" w:rsidRDefault="00E03BE9" w:rsidP="00E03BE9">
      <w:pPr>
        <w:pStyle w:val="ac"/>
        <w:numPr>
          <w:ilvl w:val="0"/>
          <w:numId w:val="3"/>
        </w:numPr>
        <w:spacing w:after="0" w:line="240" w:lineRule="auto"/>
        <w:jc w:val="center"/>
        <w:rPr>
          <w:rFonts w:ascii="Times New Roman" w:hAnsi="Times New Roman" w:cs="Times New Roman"/>
          <w:b/>
          <w:caps/>
          <w:sz w:val="24"/>
          <w:szCs w:val="24"/>
        </w:rPr>
      </w:pPr>
      <w:r w:rsidRPr="00E03BE9">
        <w:rPr>
          <w:rFonts w:ascii="Times New Roman" w:hAnsi="Times New Roman" w:cs="Times New Roman"/>
          <w:b/>
          <w:caps/>
          <w:sz w:val="24"/>
          <w:szCs w:val="24"/>
        </w:rPr>
        <w:t>СТАНДАРТТЫ САҚТАУҒА ДАЙЫНДЫҒЫН КӨРСЕТУ</w:t>
      </w:r>
    </w:p>
    <w:p w:rsidR="006A4C09" w:rsidRPr="006A4C09" w:rsidRDefault="006A4C09" w:rsidP="006A4C09">
      <w:pPr>
        <w:pStyle w:val="ac"/>
        <w:spacing w:after="0" w:line="240" w:lineRule="auto"/>
        <w:rPr>
          <w:rFonts w:ascii="Times New Roman" w:hAnsi="Times New Roman" w:cs="Times New Roman"/>
          <w:b/>
          <w:caps/>
          <w:sz w:val="24"/>
          <w:szCs w:val="24"/>
        </w:rPr>
      </w:pP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lastRenderedPageBreak/>
        <w:t>6.1. Алқалы органдардың қызметі осы орган қарайтын мәселелер тізбесінің аражігін нақты ажырата отырып, Ережемен регламенттелген.</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Алқалы органдардың мүшелері өздерінің функционалдық міндеттерін, қабылданатын шешімдер үшін құқықтары мен жауапкершілігін білуге міндетті.</w:t>
      </w:r>
    </w:p>
    <w:p w:rsidR="00725FA1" w:rsidRPr="001A01AF"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6.2. Есенов университетінде әзірленген бизнес-үдерістердің ашықтығын регламенттейтін құжаттар стандарттың сақталуына дайын екендігін көрсетуі тиіс</w:t>
      </w:r>
      <w:r w:rsidR="00725FA1" w:rsidRPr="001A01AF">
        <w:rPr>
          <w:rFonts w:ascii="Times New Roman" w:hAnsi="Times New Roman" w:cs="Times New Roman"/>
          <w:sz w:val="24"/>
          <w:szCs w:val="24"/>
        </w:rPr>
        <w:t xml:space="preserve">.  </w:t>
      </w:r>
    </w:p>
    <w:p w:rsidR="00725FA1" w:rsidRPr="001A01AF" w:rsidRDefault="00725FA1" w:rsidP="00725FA1">
      <w:pPr>
        <w:spacing w:after="0" w:line="240" w:lineRule="auto"/>
        <w:ind w:firstLine="709"/>
        <w:jc w:val="both"/>
        <w:rPr>
          <w:rFonts w:ascii="Times New Roman" w:hAnsi="Times New Roman" w:cs="Times New Roman"/>
          <w:b/>
          <w:sz w:val="24"/>
          <w:szCs w:val="24"/>
        </w:rPr>
      </w:pPr>
    </w:p>
    <w:p w:rsidR="00E03BE9" w:rsidRPr="00E03BE9" w:rsidRDefault="00725FA1" w:rsidP="00E03BE9">
      <w:pPr>
        <w:spacing w:after="0" w:line="240" w:lineRule="auto"/>
        <w:ind w:firstLine="709"/>
        <w:jc w:val="center"/>
        <w:rPr>
          <w:rFonts w:ascii="Times New Roman" w:hAnsi="Times New Roman" w:cs="Times New Roman"/>
          <w:b/>
          <w:caps/>
          <w:sz w:val="24"/>
          <w:szCs w:val="24"/>
        </w:rPr>
      </w:pPr>
      <w:r w:rsidRPr="001A01AF">
        <w:rPr>
          <w:rFonts w:ascii="Times New Roman" w:hAnsi="Times New Roman" w:cs="Times New Roman"/>
          <w:b/>
          <w:caps/>
          <w:sz w:val="24"/>
          <w:szCs w:val="24"/>
        </w:rPr>
        <w:t xml:space="preserve">7. </w:t>
      </w:r>
      <w:r w:rsidR="00E03BE9" w:rsidRPr="00E03BE9">
        <w:rPr>
          <w:rFonts w:ascii="Times New Roman" w:hAnsi="Times New Roman" w:cs="Times New Roman"/>
          <w:b/>
          <w:caps/>
          <w:sz w:val="24"/>
          <w:szCs w:val="24"/>
        </w:rPr>
        <w:t xml:space="preserve">АКАДЕМИЯЛЫҚ АДАЛДЫҚ (АДАЛДЫҚ) </w:t>
      </w:r>
    </w:p>
    <w:p w:rsidR="006A4C09" w:rsidRPr="001A01AF" w:rsidRDefault="00E03BE9" w:rsidP="00E03BE9">
      <w:pPr>
        <w:spacing w:after="0" w:line="240" w:lineRule="auto"/>
        <w:ind w:firstLine="709"/>
        <w:jc w:val="center"/>
        <w:rPr>
          <w:rFonts w:ascii="Times New Roman" w:hAnsi="Times New Roman" w:cs="Times New Roman"/>
          <w:b/>
          <w:caps/>
          <w:sz w:val="24"/>
          <w:szCs w:val="24"/>
        </w:rPr>
      </w:pPr>
      <w:r w:rsidRPr="00E03BE9">
        <w:rPr>
          <w:rFonts w:ascii="Times New Roman" w:hAnsi="Times New Roman" w:cs="Times New Roman"/>
          <w:b/>
          <w:caps/>
          <w:sz w:val="24"/>
          <w:szCs w:val="24"/>
        </w:rPr>
        <w:t>«ADAL BILIM»</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7.1. Парасаттылық - бұл білім беру процесіне қатысушылардың және білім беру мекемелерінің тұрақты міндеттемесі.</w:t>
      </w:r>
    </w:p>
    <w:p w:rsidR="00E03BE9" w:rsidRPr="00E03BE9" w:rsidRDefault="00E03BE9" w:rsidP="00E03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Adal bilim</w:t>
      </w:r>
      <w:r>
        <w:rPr>
          <w:rFonts w:ascii="Times New Roman" w:hAnsi="Times New Roman" w:cs="Times New Roman"/>
          <w:sz w:val="24"/>
          <w:szCs w:val="24"/>
          <w:lang w:val="kk-KZ"/>
        </w:rPr>
        <w:t>»</w:t>
      </w:r>
      <w:r w:rsidRPr="00E03BE9">
        <w:rPr>
          <w:rFonts w:ascii="Times New Roman" w:hAnsi="Times New Roman" w:cs="Times New Roman"/>
          <w:sz w:val="24"/>
          <w:szCs w:val="24"/>
        </w:rPr>
        <w:t xml:space="preserve"> - сыбайлас жемқорлықтың алдын алудың негізгі бағыттары және білім беру саласында парасаттылық пен адалдықты қалыптастыру.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Есенов университетінде академиялық парасаттылықты (адалдықты) ілгерілетудің негізгі критерийлері болып табылады: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 білім беру және зерттеу процесінің негізгі құндылығы болып табылатын Академиялық адалдық;</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2) академиялық адалдық-жазбаша жұмыстарды орындау, емтихандардағы жауаптар кезінде (зерттеулерде, өз ұстанымын білдіруде, оқытушылармен және басқа студенттермен, сондай-ақ бағалауда) студенттің оқудағы адалдығын білдіретін құндылықтар мен қағидаттар жиынтығы.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3) академиялық адалдықтың нақты, әділ және объективті стандарттарын, дәйексөз келтіру және мінез-құлық қағидаларын сақтау;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4) білім алушылардың жазбаша жұмыстары (курстық жұмыстар/жобалар, дипломдық жұмыстар/жобалар, магистрлік диссертациялар/жобалар, докторлық диссертациялар) плагиат мәніне тексеруден өтеді.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5) білім алушының академиялық адалдық қағидаттары мен стандарттарын бұзғаны үшін жауапкершілігі;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6) өзінің оқыту нәтижелерін әділ және объективті бағалау жүйесі шеңберінде білім алушыларға жоғары талаптар қою;</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7) оқуды аяқтауға ең жақсы мүмкіндік беру;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8) дипломмен расталған кадрларды даярлау сапасы үшін жауапкершілік;</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 Академиялық адалдық қағидаттары мен стандарттарын, өзара құрмет пен әділдікті егетін оқытушының ментор ретіндегі жоғары жауапкершілігін қамтамасыз ету;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10) академиялық адалдықты ілгерілету және қорғау Есенов университетіндегі барлық білім алушылар мен қызметкерлердің өзара күш-жігерінің нәтижесі екенін мойындау;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11) Есенов университетінің әрбір білім алушысы мен қызметкерінің Академиялық адалдық қағидаттарын сақтау бойынша жүктелген міндеттемелерін адал орындауы.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Осы стандарт бойынша мынадай теріс қылықтар академиялық парасаттылық (адалдық)деп танылады:</w:t>
      </w:r>
    </w:p>
    <w:p w:rsidR="00725FA1" w:rsidRPr="001A01AF"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Плагиат, көшіру, қайталау, бұрмалау, жасыру, сөз байласу</w:t>
      </w:r>
      <w:r w:rsidR="00725FA1" w:rsidRPr="001A01AF">
        <w:rPr>
          <w:rFonts w:ascii="Times New Roman" w:hAnsi="Times New Roman" w:cs="Times New Roman"/>
          <w:sz w:val="24"/>
          <w:szCs w:val="24"/>
        </w:rPr>
        <w:t xml:space="preserve">. </w:t>
      </w:r>
    </w:p>
    <w:p w:rsidR="00725FA1" w:rsidRPr="001A01AF" w:rsidRDefault="00725FA1" w:rsidP="00725FA1">
      <w:pPr>
        <w:spacing w:after="0" w:line="240" w:lineRule="auto"/>
        <w:ind w:firstLine="709"/>
        <w:jc w:val="both"/>
        <w:rPr>
          <w:rFonts w:ascii="Times New Roman" w:hAnsi="Times New Roman" w:cs="Times New Roman"/>
          <w:sz w:val="24"/>
          <w:szCs w:val="24"/>
        </w:rPr>
      </w:pPr>
    </w:p>
    <w:p w:rsidR="00E03BE9" w:rsidRPr="00E03BE9" w:rsidRDefault="00725FA1" w:rsidP="00E03BE9">
      <w:pPr>
        <w:spacing w:after="0" w:line="240" w:lineRule="auto"/>
        <w:ind w:firstLine="709"/>
        <w:jc w:val="center"/>
        <w:rPr>
          <w:rFonts w:ascii="Times New Roman" w:hAnsi="Times New Roman" w:cs="Times New Roman"/>
          <w:b/>
          <w:caps/>
          <w:sz w:val="24"/>
          <w:szCs w:val="24"/>
        </w:rPr>
      </w:pPr>
      <w:r w:rsidRPr="001A01AF">
        <w:rPr>
          <w:rFonts w:ascii="Times New Roman" w:hAnsi="Times New Roman" w:cs="Times New Roman"/>
          <w:b/>
          <w:caps/>
          <w:sz w:val="24"/>
          <w:szCs w:val="24"/>
        </w:rPr>
        <w:t xml:space="preserve">8. </w:t>
      </w:r>
      <w:r w:rsidR="00E03BE9" w:rsidRPr="00E03BE9">
        <w:rPr>
          <w:rFonts w:ascii="Times New Roman" w:hAnsi="Times New Roman" w:cs="Times New Roman"/>
          <w:b/>
          <w:caps/>
          <w:sz w:val="24"/>
          <w:szCs w:val="24"/>
        </w:rPr>
        <w:t xml:space="preserve">СЫБАЙЛАС ЖЕМҚОРЛЫҚҚА ҚАРСЫ КЕШЕН </w:t>
      </w:r>
    </w:p>
    <w:p w:rsidR="00725FA1" w:rsidRDefault="00E03BE9" w:rsidP="00E03BE9">
      <w:pPr>
        <w:spacing w:after="0" w:line="240" w:lineRule="auto"/>
        <w:ind w:firstLine="709"/>
        <w:jc w:val="center"/>
        <w:rPr>
          <w:rFonts w:ascii="Times New Roman" w:hAnsi="Times New Roman" w:cs="Times New Roman"/>
          <w:b/>
          <w:caps/>
          <w:sz w:val="24"/>
          <w:szCs w:val="24"/>
        </w:rPr>
      </w:pPr>
      <w:r w:rsidRPr="00E03BE9">
        <w:rPr>
          <w:rFonts w:ascii="Times New Roman" w:hAnsi="Times New Roman" w:cs="Times New Roman"/>
          <w:b/>
          <w:caps/>
          <w:sz w:val="24"/>
          <w:szCs w:val="24"/>
        </w:rPr>
        <w:t>(СЫБАЙЛАС ЖЕМҚОРЛЫҚҚА ҚАРСЫ МӘДЕНИЕТ, КОРПОРАТИВТІК ЭТИКА)</w:t>
      </w:r>
    </w:p>
    <w:p w:rsidR="006A4C09" w:rsidRPr="001A01AF" w:rsidRDefault="006A4C09" w:rsidP="00725FA1">
      <w:pPr>
        <w:spacing w:after="0" w:line="240" w:lineRule="auto"/>
        <w:ind w:firstLine="709"/>
        <w:jc w:val="center"/>
        <w:rPr>
          <w:rFonts w:ascii="Times New Roman" w:hAnsi="Times New Roman" w:cs="Times New Roman"/>
          <w:b/>
          <w:caps/>
          <w:sz w:val="24"/>
          <w:szCs w:val="24"/>
        </w:rPr>
      </w:pP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8.1. Есенов университетінің парасаттылығын ілгерілету мынадай қағидаттарға негізделеді: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 сыбайлас жемқорлыққа қарсы іс-қимыл саясатын әзірлеу, енгізу, қолдау, талдау және жақсарту бойынша тұрақты жұмыс;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lastRenderedPageBreak/>
        <w:t>2) оның қызметінің мақсаты үшін елеулі сыртқы және ішкі факторларды айқындау;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3) Сыбайлас жемқорлыққа қарсы іс-қимыл жүйесі үшін маңызды мүдделі тараптарды айқындау;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4) Сыбайлас жемқорлыққа қарсы іс-қимыл менеджменті жүйесінің шекаралары мен қолданылуын айқындау;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5) Сыбайлас жемқорлық тәуекелдерін бағалау өлшемшарттарын жүйелі негізде жүргізу және белгілеу болып табылады;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6) Сыбайлас жемқорлыққа қарсы іс-қимыл саясаты мен менеджмент жүйесін әзірлеу, енгізу, қолдау, талдау және жақсарту үшін жоғары басшылықтың (басқарушы органның) жауапкершілігі;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7) тиісті жауапкершілік пен қажетті өкілеттіктер бере отырып, сыбайлас жемқорлыққа қарсы нормаларды сақтаудың ішкі қызметтерінің болуы;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8) жоғары басшылық ұйымдардың персоналына шешімдер қабылдауды жіберу кезінде шешімдер қабылдау процесін немесе сыбайлас жемқорлыққа қарсы тәуекелдерді басқару құралдарының жиынтығын әзірлеу және қолдау;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 сыйлықтарды ұсынуды, беруді немесе қабылдауды, шығыстарды төлеуді, қайырмалдықтар төлеуді және басқа да пайда алуды болдырмау мақсатында рәсімдерді енгізу;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10) парақорлық немесе кез келген сыбайлас жемқорлық бұзушылықтар жағдайлары, сондай-ақ сыбайлас жемқорлыққа қарсы іс-қимыл менеджменті жүйесіндегі әлсіздіктер туралы персоналды адал ниетпен немесе негізделген болжаммен сыбайлас жемқорлыққа қарсы нормалардың сақталуын қамтамасыз ету қызметіне немесе тиісті лауазымды адамдарға (не тікелей, не тиісті үшінші тарап арқылы) хабарлауға ынталандыратын және мүмкіндік беретін рәсімдерді енгізу;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11) анықталған немесе негізді түрде болжанған немесе олар туралы ақпарат келіп түскен сыбайлас жемқорлықтың, сыбайлас жемқорлыққа қарсы іс-қимыл саясатын немесе сыбайлас жемқорлыққа қарсы іс-қимыл менеджменті жүйесінің талаптарын бұзудың кез келген жағдайына қатысты тергеп-тексеру және шаралар қабылдау жөніндегі рәсімдерді енгізу;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12) сыбайлас жемқорлыққа қарсы іс-қимыл бойынша қызмет нәтижелерін бағалау.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13) салауатты әлеуметтік ортаны және сыбайлас жемқорлыққа төзбеушілікті қалыптастыру үшін студенттерді Есенов университетін басқару процесіне тарту.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8.2. Есенов университетіндегі парасаттылық мәдениеті оқытушының, қызметкердің және білім алушының этикалық мінез-құлқының келесі үлгісіне негізделуі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 адалдық;</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2) автордың және оның құқықтық мирасқорларының құқықтарын қорғауды жүзеге асыру;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3) ашықтық;</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4) білім алушылардың құқықтары мен бостандықтарын құрметтеу;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5) теңдік;</w:t>
      </w:r>
      <w:r w:rsidRPr="00E03BE9">
        <w:rPr>
          <w:rFonts w:ascii="Times New Roman" w:hAnsi="Times New Roman" w:cs="Times New Roman"/>
          <w:sz w:val="24"/>
          <w:szCs w:val="24"/>
        </w:rPr>
        <w:tab/>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6) оқытушы, қызметкер парасаттылық пен интеллигенцияның, мораль мен имандылықтың үлгісі, сыбайлас жемқорлықтың, тәртіпсіздік пен жауапсыздықтың кез келген көріністерінің принципті қарсыласы болуға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7) оқытушы, қызметкер өз қызметінің басты бағыттарының бірі студенттермен тәрбие жұмысын, олардың білімі мен мәдениетіне қамқорлық жасауды, нағыз патриоттарды тәрбиелеуді айқындауы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8) оқытушы, қызметкер сыбайлас жемқорлықтың кез келген көріністеріне қарсы іс-қимыл жасауға және оның профилактикасы бойынша шаралар қабылдауға міндетті;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9) оқытушы, қызметкер өзінің кәсіби міндеттерін орындауда жеке үлгісімен студенттерге сыбайлас жемқорлық көріністеріне жол бермеуді көрсетеді, қазақстандық қоғам мен мемлекеттің жалпыға бірдей танылған адамгершілік қағидаттары мен </w:t>
      </w:r>
      <w:r w:rsidRPr="00E03BE9">
        <w:rPr>
          <w:rFonts w:ascii="Times New Roman" w:hAnsi="Times New Roman" w:cs="Times New Roman"/>
          <w:sz w:val="24"/>
          <w:szCs w:val="24"/>
        </w:rPr>
        <w:lastRenderedPageBreak/>
        <w:t>нормаларына негізделген моральдық құндылықтар, міндеттемелер мен адал мінез-құлық талаптары жүйесін насихаттайды;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10) оқытушы, қызметкер кәсіби қызметінде және өзінің әріптестері мен студенттерін бағалауда адал және бейтарап болуға, лауазымдық міндеттерін атқару кезінде олардың ықпалынан тәуелсіз болуға, басқалар тарапынан қызметтік әдеп нормаларын бұзу фактілерінің жолын кесуге, өз тарапынан осындай бұзушылықтарға жол бермеуге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11) Есенов университетінің білім алушысы Қазақстан Республикасының лайықты азаматы, таңдаған мамандығының кәсіби маманы болуға ұмтылуы, жеке басының ең жақсы қасиеттерін дамытуы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12) білім алушы оқытушыны адам және жеке тұлға ретінде құрметтеуі, бұл ретте оқытушының өз міндеттерін адал орындауына кедергі келтіретін қандай да бір жеке, мүліктік, қаржылық және өзге де мүдделердің ықпалына байланысты кез келген іс-әрекетті болдырмауы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13) білім алушы оқыту процесінде адалдықты, немқұрайдылықты және жосықсыз болуға жол берілмейтіндігін ескере отырып, оқуға және білімді бақылаудың барлық нысандарына адал қарауға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14) білім алушы әдептіліктің, мәдениеттің және моральдың үлгісі болуға, сыбайлас жемқорлық көріністеріне төзбеуге және бірінші кезекте өзінің сыбайлас жемқорлық мінез-құлқына жол бермеуге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8.3. Есенов университетінде жүзеге асырылатын сыбайлас жемқорлыққа қарсы кешен келесі іс-шараларды өткізуді қамтамасыз етеді: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 сыбайлас жемқорлық көріністеріне қарсы іс-қимыл жөніндегі кеңестің жұмысын ұйымдастыру;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2) Жалпы сипаттағы сыбайлас жемқорлыққа қарсы ішкі құжаттар: Академиялық адалдық кодексі, Есенов университетінің этика қағидалары;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3) қажетті іс-әрекеттер бойынша ақпараттандырылған шешімдер қабылдау және сыбайлас жемқорлық көріністерін жоюға бағытталған шараларды айқындау мақсатында Есенов университетінің қызметінде сыбайлас жемқорлыққа қарсы мониторингті және сыбайлас жемқорлық тәуекелдерін талдауды жүзеге асыру;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4) Сыбайлас жемқорлық тәуекелдеріне жүргізілген талдау негізінде Есенов университетінде Сыбайлас жемқорлыққа қарсы іс-қимыл бойынша кешенді жоспар әзірлеу және Есенов университетінің ресми интернет-ресурсында оның имплементациясы, қол жеткізілген табыстары және орын алған кедергілер туралы есептерді үнемі жариялау.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5) Есенов университетінде жүргізілетін HR-саясат меритократия қағидаттарына және кадр саясатында фаворитизм үшін қолайлы жағдайлардың дамуын болдырмауға негізделуі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6) Есенов университеті қызметі тиімділігінің басты көрсеткіші оның ғылыми жетістіктерін қарау қажет, бұл жоғары ғылыми әлеуеті бар адамдарды рекрутингтеу және кадрларды іріктеу кезінде объективтілікті қамтамасыз ету үшін пәрменді ынталандыру болады;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7) Есенов университеті қызметкерлерінің ғылыми және білім беру қызметін ынталандыруды арттыру үшін еңбекақы төлеу нысанын әзірлеу;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8) білім беру сапасын арттыру мақсатында "оқытушы студенттер көзімен" кері байланыстың тиімді жүйесін жүргізу, сондай-ақ форумдар, диалог алаңдары, блогтар және сенім телефоны арқылы академиялық ортада заңсыз іс-әрекеттер жасағаны туралы хабарлама беру тетіктерін пайдалану жалғастырылуға тиіс;</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 Есенов университетінің бірінші басшысының ұжым алдында жария есеп беру практикасы;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lastRenderedPageBreak/>
        <w:t>10) Есенов университетінде іске асырылатын сыбайлас жемқорлыққа қарсы сипаттағы, құқықтық сана деңгейін арттыруға бағытталған қоғамдық пәндерді бағдарламаларға енгізу;</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11) сыбайлас жемқорлыққа қарсы іс-қимылдың өзекті мәселелерін курстық, дипломдық, магистрлік және докторлық зерттеулер тізбесіне енгізу;</w:t>
      </w:r>
    </w:p>
    <w:p w:rsidR="00725FA1" w:rsidRPr="001A01AF"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12)студенттер мен оқытушылардың басым көпшілігінің қатысуымен Сыбайлас жемқорлыққа қарсы тақырып бойынша әртүрлі ақпараттық-түсіндіру іс-шараларын өткізу (форумдар, семинарлар, тренингтер, акциялар, флэш-мобтар, сыбайлас жемқорлыққа қарсы тақырыпқа кітап көрмелері мен конкурстар және т. б.)</w:t>
      </w:r>
      <w:r w:rsidR="00725FA1" w:rsidRPr="001A01AF">
        <w:rPr>
          <w:rFonts w:ascii="Times New Roman" w:hAnsi="Times New Roman" w:cs="Times New Roman"/>
          <w:sz w:val="24"/>
          <w:szCs w:val="24"/>
        </w:rPr>
        <w:t>;</w:t>
      </w:r>
    </w:p>
    <w:p w:rsidR="00725FA1" w:rsidRPr="001A01AF" w:rsidRDefault="00725FA1" w:rsidP="00725FA1">
      <w:pPr>
        <w:spacing w:after="0" w:line="240" w:lineRule="auto"/>
        <w:ind w:firstLine="709"/>
        <w:jc w:val="both"/>
        <w:rPr>
          <w:rFonts w:ascii="Times New Roman" w:hAnsi="Times New Roman" w:cs="Times New Roman"/>
          <w:b/>
          <w:sz w:val="24"/>
          <w:szCs w:val="24"/>
        </w:rPr>
      </w:pPr>
    </w:p>
    <w:p w:rsidR="00725FA1" w:rsidRDefault="00725FA1" w:rsidP="00725FA1">
      <w:pPr>
        <w:spacing w:after="0" w:line="240" w:lineRule="auto"/>
        <w:ind w:firstLine="709"/>
        <w:jc w:val="center"/>
        <w:rPr>
          <w:rFonts w:ascii="Times New Roman" w:hAnsi="Times New Roman" w:cs="Times New Roman"/>
          <w:b/>
          <w:caps/>
          <w:sz w:val="24"/>
          <w:szCs w:val="24"/>
        </w:rPr>
      </w:pPr>
      <w:r w:rsidRPr="001A01AF">
        <w:rPr>
          <w:rFonts w:ascii="Times New Roman" w:hAnsi="Times New Roman" w:cs="Times New Roman"/>
          <w:b/>
          <w:caps/>
          <w:sz w:val="24"/>
          <w:szCs w:val="24"/>
        </w:rPr>
        <w:t xml:space="preserve">9. </w:t>
      </w:r>
      <w:r w:rsidR="00E03BE9" w:rsidRPr="00E03BE9">
        <w:rPr>
          <w:rFonts w:ascii="Times New Roman" w:hAnsi="Times New Roman" w:cs="Times New Roman"/>
          <w:b/>
          <w:caps/>
          <w:sz w:val="24"/>
          <w:szCs w:val="24"/>
        </w:rPr>
        <w:t>ЖАТАҚХАНАЛАРДАҒЫ ОРЫНДАРДЫ БӨЛУ</w:t>
      </w:r>
    </w:p>
    <w:p w:rsidR="005C2FA1" w:rsidRPr="001A01AF" w:rsidRDefault="005C2FA1" w:rsidP="00725FA1">
      <w:pPr>
        <w:spacing w:after="0" w:line="240" w:lineRule="auto"/>
        <w:ind w:firstLine="709"/>
        <w:jc w:val="center"/>
        <w:rPr>
          <w:rFonts w:ascii="Times New Roman" w:hAnsi="Times New Roman" w:cs="Times New Roman"/>
          <w:b/>
          <w:caps/>
          <w:sz w:val="24"/>
          <w:szCs w:val="24"/>
        </w:rPr>
      </w:pP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9.1. Есенов университетінің тұрғын үй қоры оның ресми сайтында жарияланады yu.edu.kz.</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Есенов университеті осы қызметті келесі тәртіпке сәйкес автоматтандыруды қамтамасыз етеді: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1) білім алушы онлайн-өтінімді ақпараттық жүйе арқылы береді;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Қабылдау комиссиясында құжаттарды ресімдеу кезінде бірінші курс студенттерінің деректері жүйеге енгізіледі және мұқтаж адамдар электрондық кезекке тұрғызылады; </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2) жатақханадан орын беруге жолдама жеке кабинетке келеді. Жүйенің өзі қай бөлмеде тұру керектігін анықтайды;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3) жүйе тілек білдірушілерді орындарды ұсыну критерийлеріне сәйкес кезекке тұрғызады.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9.2.  Бірінші болып мүгедек балалар, жетімдер, ата-анасының қамқорлығынсыз қалған балалар, мүгедек ата – аналары бар балалар, Ұлттық бірыңғай тестілеуде 120-дан астам балл жинаған студенттер, "Алтын белгі" және "Үздік аттестат" белгілерінің иегерлері, 4 немесе одан да көп кәмелетке толмаған немесе оқитын көп балалы отбасылардан шыққан балалар, бір ата-анасы бар отбасылардан шыққан балалар орналасады.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Жүйе жатақханадан орын бөлгеннен кейін студенттерге қызмет көрсетуге жауапты құрылым мамандары деректерді толтыру кезінде қателер тізімін тексереді. Соңғы нұсқаны Есенов университетінің арнайы комиссиясы бекітеді.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Қоныстандыру аяқталғаннан кейін әрбір студенттің электрондық жеке ісіне оның Есенов университетінің ішкі тәртіп ережелерін, оның ішінде жатақханада тұру Ережелерін барлық бұзушылықтары енгізіледі.</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Жүйеде білім алушылардың барлық бұзушылықтары тіркеледі. Олардың нәтижелері бойынша білім алушы шығарылуы мүмкін.</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Егер келесі оқу жылында студент тұруға өтініш жіберсе де, жүйе одан бас тартады.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9.3. Жатақханаларда бос орындардың болуы және оларға орналасқан адамдар туралы мәліметтер Есенов университетінің ресми Интернет-ресурсында да орналастырылады.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9.4. Жатақханаға орналастыру туралы өтініштерді объективті қарау үшін университет басшысы Есеновтың шешімімен құрылымдық бөлімшелер өкілдері мен белсенді студенттер қатарынан арнайы комиссия құрылады.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Комиссия төрағасы университеттің бірінші басшысының орынбасарынан төмен емес лауазымды тұлға болып табылады.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Хатшы Комиссия мүшесі болып табылмайды. Комиссия мүшелерінің тақ санынан тұрады.</w:t>
      </w:r>
    </w:p>
    <w:p w:rsidR="00E03BE9" w:rsidRPr="00E03BE9" w:rsidRDefault="00E03BE9" w:rsidP="00E03BE9">
      <w:pPr>
        <w:spacing w:after="0" w:line="240" w:lineRule="auto"/>
        <w:ind w:firstLine="709"/>
        <w:jc w:val="both"/>
        <w:rPr>
          <w:rFonts w:ascii="Times New Roman" w:hAnsi="Times New Roman" w:cs="Times New Roman"/>
          <w:sz w:val="24"/>
          <w:szCs w:val="24"/>
        </w:rPr>
      </w:pPr>
      <w:r w:rsidRPr="00E03BE9">
        <w:rPr>
          <w:rFonts w:ascii="Times New Roman" w:hAnsi="Times New Roman" w:cs="Times New Roman"/>
          <w:sz w:val="24"/>
          <w:szCs w:val="24"/>
        </w:rPr>
        <w:t xml:space="preserve">9.5. Қоныстандыру процесінің ашықтығы мен объективтілігін қамтамасыз ету үшін комиссия отырысының қорытындысы бойынша электрондық кезек негізінде жатақханаға </w:t>
      </w:r>
      <w:r w:rsidRPr="00E03BE9">
        <w:rPr>
          <w:rFonts w:ascii="Times New Roman" w:hAnsi="Times New Roman" w:cs="Times New Roman"/>
          <w:sz w:val="24"/>
          <w:szCs w:val="24"/>
        </w:rPr>
        <w:lastRenderedPageBreak/>
        <w:t>орналасатын білім алушылардың тізімі Есенов университетінің корпоративтік ақпараттық порталдарында орналастырылуға тиіс.</w:t>
      </w:r>
    </w:p>
    <w:p w:rsidR="00E03BE9" w:rsidRDefault="00E03BE9" w:rsidP="00E03BE9">
      <w:pPr>
        <w:spacing w:after="0" w:line="240" w:lineRule="auto"/>
        <w:ind w:firstLine="709"/>
        <w:jc w:val="both"/>
        <w:rPr>
          <w:rFonts w:ascii="Times New Roman" w:hAnsi="Times New Roman" w:cs="Times New Roman"/>
          <w:sz w:val="24"/>
          <w:szCs w:val="24"/>
          <w:lang w:val="kk-KZ"/>
        </w:rPr>
      </w:pPr>
      <w:r w:rsidRPr="00E03BE9">
        <w:rPr>
          <w:rFonts w:ascii="Times New Roman" w:hAnsi="Times New Roman" w:cs="Times New Roman"/>
          <w:sz w:val="24"/>
          <w:szCs w:val="24"/>
        </w:rPr>
        <w:t xml:space="preserve"> Комиссияның шешімі жатақханаға орналастыру немесе жатақханадан орын беруден бас тарту үшін негіз болып табылады</w:t>
      </w:r>
    </w:p>
    <w:p w:rsidR="00725FA1" w:rsidRPr="00E72EE3" w:rsidRDefault="00725FA1" w:rsidP="00E03BE9">
      <w:pPr>
        <w:spacing w:after="0" w:line="240" w:lineRule="auto"/>
        <w:ind w:firstLine="709"/>
        <w:jc w:val="both"/>
        <w:rPr>
          <w:rFonts w:ascii="Times New Roman" w:hAnsi="Times New Roman" w:cs="Times New Roman"/>
          <w:sz w:val="24"/>
          <w:szCs w:val="24"/>
          <w:lang w:val="kk-KZ"/>
        </w:rPr>
      </w:pPr>
      <w:r w:rsidRPr="00E72EE3">
        <w:rPr>
          <w:rFonts w:ascii="Times New Roman" w:hAnsi="Times New Roman" w:cs="Times New Roman"/>
          <w:sz w:val="24"/>
          <w:szCs w:val="24"/>
          <w:lang w:val="kk-KZ"/>
        </w:rPr>
        <w:t>.</w:t>
      </w:r>
    </w:p>
    <w:p w:rsidR="00725FA1" w:rsidRPr="00E72EE3" w:rsidRDefault="00725FA1" w:rsidP="00034F43">
      <w:pPr>
        <w:spacing w:after="0" w:line="240" w:lineRule="auto"/>
        <w:ind w:firstLine="709"/>
        <w:jc w:val="center"/>
        <w:rPr>
          <w:rFonts w:ascii="Times New Roman" w:hAnsi="Times New Roman" w:cs="Times New Roman"/>
          <w:b/>
          <w:caps/>
          <w:sz w:val="24"/>
          <w:szCs w:val="24"/>
          <w:lang w:val="kk-KZ"/>
        </w:rPr>
      </w:pPr>
      <w:r w:rsidRPr="00E72EE3">
        <w:rPr>
          <w:rFonts w:ascii="Times New Roman" w:hAnsi="Times New Roman" w:cs="Times New Roman"/>
          <w:b/>
          <w:caps/>
          <w:sz w:val="24"/>
          <w:szCs w:val="24"/>
          <w:lang w:val="kk-KZ"/>
        </w:rPr>
        <w:t xml:space="preserve">10. </w:t>
      </w:r>
      <w:r w:rsidR="00E72EE3" w:rsidRPr="00E72EE3">
        <w:rPr>
          <w:rFonts w:ascii="Times New Roman" w:hAnsi="Times New Roman" w:cs="Times New Roman"/>
          <w:b/>
          <w:caps/>
          <w:sz w:val="24"/>
          <w:szCs w:val="24"/>
          <w:lang w:val="kk-KZ"/>
        </w:rPr>
        <w:t>УНИВЕРСИТЕТТІҢ ҚАРЖЫ ҚАРАЖАТЫН ТИІСТІ ТҮРДЕ БӨЛУ</w:t>
      </w:r>
    </w:p>
    <w:p w:rsidR="006A4C09" w:rsidRPr="00E72EE3" w:rsidRDefault="006A4C09" w:rsidP="00034F43">
      <w:pPr>
        <w:spacing w:after="0" w:line="240" w:lineRule="auto"/>
        <w:ind w:firstLine="709"/>
        <w:jc w:val="center"/>
        <w:rPr>
          <w:rFonts w:ascii="Times New Roman" w:hAnsi="Times New Roman" w:cs="Times New Roman"/>
          <w:b/>
          <w:caps/>
          <w:sz w:val="24"/>
          <w:szCs w:val="24"/>
          <w:lang w:val="kk-KZ"/>
        </w:rPr>
      </w:pPr>
    </w:p>
    <w:p w:rsidR="00E72EE3" w:rsidRPr="00E72EE3" w:rsidRDefault="00E72EE3" w:rsidP="00E72EE3">
      <w:pPr>
        <w:spacing w:after="0" w:line="240" w:lineRule="auto"/>
        <w:ind w:firstLine="709"/>
        <w:jc w:val="both"/>
        <w:rPr>
          <w:rFonts w:ascii="Times New Roman" w:hAnsi="Times New Roman" w:cs="Times New Roman"/>
          <w:sz w:val="24"/>
          <w:szCs w:val="24"/>
          <w:lang w:val="kk-KZ"/>
        </w:rPr>
      </w:pPr>
      <w:r w:rsidRPr="00E72EE3">
        <w:rPr>
          <w:rFonts w:ascii="Times New Roman" w:hAnsi="Times New Roman" w:cs="Times New Roman"/>
          <w:sz w:val="24"/>
          <w:szCs w:val="24"/>
          <w:lang w:val="kk-KZ"/>
        </w:rPr>
        <w:t>10.1. Есенов университетіндегі қаржылық және бюджеттік рәсімдер Есенов университеті қызметінің тиімділігін арттыруға, ашықтық пен қолжетімділікке бағытталуы тиіс. Даму жоспарлары, Қаржылық Есептілік және даму жоспарының орындалуы жөніндегі есептер жыл сайын ресми сайтта орналастырылуға тиіс yu.edu.kz сондай-ақ Қазақстан Республикасы Қаржы министрлігі Мемлекеттік мүлік және жекешелендіру комитетінің Ақпараттық-есептеу орталығының порталында орналастырылады.</w:t>
      </w:r>
    </w:p>
    <w:p w:rsidR="00E72EE3" w:rsidRPr="00E72EE3" w:rsidRDefault="00E72EE3" w:rsidP="00E72EE3">
      <w:pPr>
        <w:spacing w:after="0" w:line="240" w:lineRule="auto"/>
        <w:ind w:firstLine="709"/>
        <w:jc w:val="both"/>
        <w:rPr>
          <w:rFonts w:ascii="Times New Roman" w:hAnsi="Times New Roman" w:cs="Times New Roman"/>
          <w:sz w:val="24"/>
          <w:szCs w:val="24"/>
          <w:lang w:val="kk-KZ"/>
        </w:rPr>
      </w:pPr>
      <w:r w:rsidRPr="00E72EE3">
        <w:rPr>
          <w:rFonts w:ascii="Times New Roman" w:hAnsi="Times New Roman" w:cs="Times New Roman"/>
          <w:sz w:val="24"/>
          <w:szCs w:val="24"/>
          <w:lang w:val="kk-KZ"/>
        </w:rPr>
        <w:t xml:space="preserve">10.2.  Есенов университетінің қаржы қызметі шығындарды нормативтерге сәйкес жоспарлайды. </w:t>
      </w:r>
    </w:p>
    <w:p w:rsidR="00E72EE3" w:rsidRPr="00E72EE3" w:rsidRDefault="00E72EE3" w:rsidP="00E72EE3">
      <w:pPr>
        <w:spacing w:after="0" w:line="240" w:lineRule="auto"/>
        <w:ind w:firstLine="709"/>
        <w:jc w:val="both"/>
        <w:rPr>
          <w:rFonts w:ascii="Times New Roman" w:hAnsi="Times New Roman" w:cs="Times New Roman"/>
          <w:sz w:val="24"/>
          <w:szCs w:val="24"/>
          <w:lang w:val="kk-KZ"/>
        </w:rPr>
      </w:pPr>
      <w:r w:rsidRPr="00E72EE3">
        <w:rPr>
          <w:rFonts w:ascii="Times New Roman" w:hAnsi="Times New Roman" w:cs="Times New Roman"/>
          <w:sz w:val="24"/>
          <w:szCs w:val="24"/>
          <w:lang w:val="kk-KZ"/>
        </w:rPr>
        <w:t>10.3. Сыбайлас жемқорлық тәуекелдерін болдырмау және тауарлар мен материалдық құндылықтарды, жұмыстар мен қызметтерді сатып алу шығындарын жоспарлау үшін Есенов университетінде белсенді студенттердің ведомстволық бағыныштылығына қарамастан университеттің құрылымдық бөлімшелерінің өкілдері қатарынан арнайы бюджеттік комиссия құрылады.</w:t>
      </w:r>
    </w:p>
    <w:p w:rsidR="00E72EE3" w:rsidRPr="00E72EE3" w:rsidRDefault="00E72EE3" w:rsidP="00E72EE3">
      <w:pPr>
        <w:spacing w:after="0" w:line="240" w:lineRule="auto"/>
        <w:ind w:firstLine="709"/>
        <w:jc w:val="both"/>
        <w:rPr>
          <w:rFonts w:ascii="Times New Roman" w:hAnsi="Times New Roman" w:cs="Times New Roman"/>
          <w:sz w:val="24"/>
          <w:szCs w:val="24"/>
          <w:lang w:val="kk-KZ"/>
        </w:rPr>
      </w:pPr>
      <w:r w:rsidRPr="00E72EE3">
        <w:rPr>
          <w:rFonts w:ascii="Times New Roman" w:hAnsi="Times New Roman" w:cs="Times New Roman"/>
          <w:sz w:val="24"/>
          <w:szCs w:val="24"/>
          <w:lang w:val="kk-KZ"/>
        </w:rPr>
        <w:t>Комиссия төрағасы университеттің атқарушы вице-президентінен төмен емес лауазымды тұлға болып табылады.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Хатшы Комиссия мүшесі болып табылмайды. Комиссия мүшелерінің тақ санынан тұрады.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10.4. Бюджеттік комиссияның отырысында университеттің құрылымдық бөлімшелерінен тауар - материалдық құндылықтарды, жұмыстар мен қызметтерді сатып алуға өтінімдер қарастырылады, олардың орындылығы және Мемлекеттік сатып алу жоспарына енгізу қажеттілігі туралы шешім қабылданады.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10.5. Отырыс қорытындысы бойынша хаттама жасалады. Бюджеттік комиссия отырысының хаттамасы негізінде Есенов университетінің даму жоспарына қажетті деректер енгізіледі, Есенов университетінің Мемлекеттік сатып алудың жылдық жоспары жасалады және тауарларды, жұмыстар мен көрсетілетін қызметтерді сатып алу жүзеге асырылады. </w:t>
      </w:r>
    </w:p>
    <w:p w:rsidR="00985F67" w:rsidRPr="001A01AF"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10.6. Есенов университетінің қаржылық қызметінің мониторингін тәуелсіз аудиторлық ұйымдар жүзеге асырады</w:t>
      </w:r>
      <w:r w:rsidR="00725FA1" w:rsidRPr="001A01AF">
        <w:rPr>
          <w:rFonts w:ascii="Times New Roman" w:hAnsi="Times New Roman" w:cs="Times New Roman"/>
          <w:sz w:val="24"/>
          <w:szCs w:val="24"/>
        </w:rPr>
        <w:t xml:space="preserve">. </w:t>
      </w:r>
    </w:p>
    <w:p w:rsidR="00985F67" w:rsidRPr="001A01AF" w:rsidRDefault="00985F67" w:rsidP="00725FA1">
      <w:pPr>
        <w:spacing w:after="0" w:line="240" w:lineRule="auto"/>
        <w:ind w:firstLine="709"/>
        <w:jc w:val="both"/>
        <w:rPr>
          <w:rFonts w:ascii="Times New Roman" w:hAnsi="Times New Roman" w:cs="Times New Roman"/>
          <w:sz w:val="24"/>
          <w:szCs w:val="24"/>
        </w:rPr>
      </w:pPr>
    </w:p>
    <w:p w:rsidR="00725FA1" w:rsidRDefault="00E72EE3" w:rsidP="00985F67">
      <w:pPr>
        <w:spacing w:after="0" w:line="240" w:lineRule="auto"/>
        <w:ind w:firstLine="709"/>
        <w:jc w:val="center"/>
        <w:rPr>
          <w:rFonts w:ascii="Times New Roman" w:hAnsi="Times New Roman" w:cs="Times New Roman"/>
          <w:b/>
          <w:caps/>
          <w:sz w:val="24"/>
          <w:szCs w:val="24"/>
        </w:rPr>
      </w:pPr>
      <w:r w:rsidRPr="00E72EE3">
        <w:rPr>
          <w:rFonts w:ascii="Times New Roman" w:hAnsi="Times New Roman" w:cs="Times New Roman"/>
          <w:b/>
          <w:caps/>
          <w:sz w:val="24"/>
          <w:szCs w:val="24"/>
        </w:rPr>
        <w:t>11. ГРАНТТАРДЫ БӨЛУДІҢ АШЫҚТЫҒЫ</w:t>
      </w:r>
      <w:r w:rsidR="00725FA1" w:rsidRPr="001A01AF">
        <w:rPr>
          <w:rFonts w:ascii="Times New Roman" w:hAnsi="Times New Roman" w:cs="Times New Roman"/>
          <w:b/>
          <w:caps/>
          <w:sz w:val="24"/>
          <w:szCs w:val="24"/>
        </w:rPr>
        <w:t xml:space="preserve"> </w:t>
      </w:r>
    </w:p>
    <w:p w:rsidR="006A4C09" w:rsidRDefault="006A4C09" w:rsidP="00985F67">
      <w:pPr>
        <w:spacing w:after="0" w:line="240" w:lineRule="auto"/>
        <w:ind w:firstLine="709"/>
        <w:jc w:val="center"/>
        <w:rPr>
          <w:rFonts w:ascii="Times New Roman" w:hAnsi="Times New Roman" w:cs="Times New Roman"/>
          <w:b/>
          <w:caps/>
          <w:sz w:val="24"/>
          <w:szCs w:val="24"/>
        </w:rPr>
      </w:pP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11.1. Білім беру саласындағы мемлекеттік саясат қағидаттарына сәйкес қолданыстағы заңнама шеңберінде гранттар бөлудің ашықтығын қамтамасыз ету: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 Сапалы білім алу құқықтарының теңдігі;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2) білім беру жүйесін дамытудың басымдығы;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3) әрбір адамның зияткерлік дамуын, психофизиологиялық және жеке ерекшеліктерін ескере отырып, халық үшін барлық деңгейдегі білімнің қолжетімділігі;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5) адам құқықтары мен бостандықтарын құрметтеу болып табылады;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6) жеке тұлғаның білімділігін ынталандыру және дарындылықты дамыту;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7) Білім беру деңгейлерінің сабақтастығын қамтамасыз ететін білім беру процесінің үздіксіздігі;</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lastRenderedPageBreak/>
        <w:t>8) оқыту, тәрбиелеу және дамыту бірлігі;</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9) білім беруді басқарудың демократиялық сипаты, білім беру жүйесі қызметінің ашықтығы болып табылады;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10) меншік нысандары, оқыту мен тәрбиелеу нысандары, білім беру бағыттары бойынша білім беру ұйымдарының әртүрлілігі.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11.2. Есенов университетінің гранттарын бөлу рәсімдерінің ашықтығы қамтамасыз етіледі:</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 гранттарды бөлу саны мен тетіктері бойынша ақпараттың ашықтығымен;;</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2) Есенов университетінің гранттарды бөлуге және осы процестің ашықтығына жауапты лауазымды тұлғасын (бөлімшесін) айқындаумен және болуымен; Есенов университеті ақпаратқа қол жеткізу құқығын бұзғаны және гранттарды бөлу кезінде бұзушылықтар үшін пәрменді Санкциялар қолдануды қамтамасыз еткені үшін;</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3) ақпараттық сұрау салуларды, оларды қараудың барысы мен нәтижелерін ведомстволық есепке ала отырып, сондай-ақ гранттарды бөлу мәселелері бойынша деректерді жүйелі түрде онлайн жариялай отырып, тиісті орталықтандырылған статистикалық есепке алуды енгізуді;;</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4) Есенов университетінің негізгі деректер базаларына (тізілімдеріне), атап айтқанда оқу процесінде босаған гранттар тізіліміне ашық онлайн қол жеткізу;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5) Есенов университеті мен стейкхолдерлердің барлық мүшелерінің (жұмыскерлері, білім алушылары) гранттарды бөлу жөніндегі тыңдауларға қатысу мүмкіндігін қамтамасыз ету;</w:t>
      </w:r>
    </w:p>
    <w:p w:rsidR="00725FA1" w:rsidRPr="001A01AF"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6)Сыбайлас жемқорлық фактілері туралы хабарлаған персоналды немесе гранттарды бөлу кезінде негізделген болжамдарды Есенов университетінің немесе жоғары басшылықтың (басқару органдарының) жауапты қызметкерлері тарапынан қысым мен қысым көрсету шараларынан қорғауды қамтамасыз ету;</w:t>
      </w:r>
      <w:r w:rsidR="00725FA1" w:rsidRPr="001A01AF">
        <w:rPr>
          <w:rFonts w:ascii="Times New Roman" w:hAnsi="Times New Roman" w:cs="Times New Roman"/>
          <w:sz w:val="24"/>
          <w:szCs w:val="24"/>
        </w:rPr>
        <w:t>.</w:t>
      </w:r>
    </w:p>
    <w:p w:rsidR="005C2FA1" w:rsidRDefault="005C2FA1" w:rsidP="008B088D">
      <w:pPr>
        <w:spacing w:after="0" w:line="240" w:lineRule="auto"/>
        <w:ind w:firstLine="709"/>
        <w:jc w:val="center"/>
        <w:rPr>
          <w:rFonts w:ascii="Times New Roman" w:hAnsi="Times New Roman" w:cs="Times New Roman"/>
          <w:b/>
          <w:caps/>
          <w:sz w:val="24"/>
          <w:szCs w:val="24"/>
        </w:rPr>
      </w:pPr>
    </w:p>
    <w:p w:rsidR="00725FA1" w:rsidRDefault="00E72EE3" w:rsidP="008B088D">
      <w:pPr>
        <w:spacing w:after="0" w:line="240" w:lineRule="auto"/>
        <w:ind w:firstLine="709"/>
        <w:jc w:val="center"/>
        <w:rPr>
          <w:rFonts w:ascii="Times New Roman" w:hAnsi="Times New Roman" w:cs="Times New Roman"/>
          <w:b/>
          <w:caps/>
          <w:sz w:val="24"/>
          <w:szCs w:val="24"/>
        </w:rPr>
      </w:pPr>
      <w:r w:rsidRPr="00E72EE3">
        <w:rPr>
          <w:rFonts w:ascii="Times New Roman" w:hAnsi="Times New Roman" w:cs="Times New Roman"/>
          <w:b/>
          <w:caps/>
          <w:sz w:val="24"/>
          <w:szCs w:val="24"/>
        </w:rPr>
        <w:t>12. ЖҰМЫСҚА ҚАБЫЛДАУ (КОНКУРС, БОС ОРЫНДАР ТУРАЛЫ МӘЛІМЕТТЕР)</w:t>
      </w:r>
      <w:r w:rsidR="00725FA1" w:rsidRPr="001A01AF">
        <w:rPr>
          <w:rFonts w:ascii="Times New Roman" w:hAnsi="Times New Roman" w:cs="Times New Roman"/>
          <w:b/>
          <w:caps/>
          <w:sz w:val="24"/>
          <w:szCs w:val="24"/>
        </w:rPr>
        <w:t xml:space="preserve"> </w:t>
      </w:r>
    </w:p>
    <w:p w:rsidR="006A4C09" w:rsidRPr="001A01AF" w:rsidRDefault="006A4C09" w:rsidP="008B088D">
      <w:pPr>
        <w:spacing w:after="0" w:line="240" w:lineRule="auto"/>
        <w:ind w:firstLine="709"/>
        <w:jc w:val="center"/>
        <w:rPr>
          <w:rFonts w:ascii="Times New Roman" w:hAnsi="Times New Roman" w:cs="Times New Roman"/>
          <w:b/>
          <w:caps/>
          <w:sz w:val="24"/>
          <w:szCs w:val="24"/>
        </w:rPr>
      </w:pP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12.1. Заңнамаға сәйкес, білім беру саласында қызметкер мен Есенов университетінің еңбек қатынастары Қазақстан Республикасының еңбек заңнамасымен реттеледі.  Есенов университетінде ғылыми-педагогикалық қызметкерлердің (профессорлық-оқытушылық құрамның, ғылыми қызметкерлердің) лауазымдарына орналасу әкімшілік басқару оқу-көмекші және қызмет көрсету персоналының бос лауазымдарына конкурстық орналасу туралы қағидалардың негізінде конкурстық негізде жүзеге асырылады.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12.2. Есенов университетінің кадрлық әлеуетін сақтау және дамыту үшін жағдай жасау қажеттілігін сендіру үшін, бос лауазым болған жағдайда қызметінде сыбайлас жемқорлық пен непотизмге жол бермеу мақсатында құжаттарды қабылдау аяқталатын күнге дейін кемінде екі апта бұрын интернет-ресурстарда, оның ішінде рекрутингтік порталдарда конкурс өткізу туралы хабарландыру орналастырады.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Байқау келесі кезеңдерді қамтиды: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1) Конкурс өткізу туралы хабарландыруды жариялау;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2) конкурстық комиссияны құру;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3) конкурсқа қатысуға ниет білдірген азаматтардан құжаттар қабылдау;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4) конкурстық комиссияның конкурсқа қатысушылар құжаттарының белгіленген талаптарға сәйкестігін қарауы;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5) кандидаттармен әңгімелесу;</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6) конкурстық комиссияның қорытынды отырысы.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12.3. Есенов университеті жұмысқа орналастыру кезіндегі конкурстық рәсімдердің ашықтығын қамтамасыз ету үшін мынадай ішкі </w:t>
      </w:r>
      <w:r w:rsidR="001650DD">
        <w:rPr>
          <w:rFonts w:ascii="Times New Roman" w:hAnsi="Times New Roman" w:cs="Times New Roman"/>
          <w:sz w:val="24"/>
          <w:szCs w:val="24"/>
        </w:rPr>
        <w:t>нормативтік құжаттар әзірленді:</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lastRenderedPageBreak/>
        <w:t>1. Қазақстан Республикасының заңнамасына сәйкес Есенов университеті қызметкерлері лауазымдарының біліктілік сипаттамалары.</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2. Есенов университетіне қабылдау ережелері және лауазымдарға орналасуды конкурстан тыс іріктеу шарттары (кадр резерві, қажет болған жағдайда).</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3. Кәсіби құзыреттерді, негізгі көрсеткіштерді және бәсекеге қабілеттілік көрсеткішін есептеу қағидалары мен әдістері.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12.4. Есенов университетінің персоналын іріктеу кезінде сыбайлас жемқорлық құқық бұзушылықтарды болдырмау мақсатында Сыбайлас жемқорлыққа қарсы іс-қимылдың ішкі саясаты енгізілді: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 xml:space="preserve">1) Қазақстан Республикасында сыбайлас жемқорлыққа қарсы іс-қимыл саясатына сәйкес Персоналды жұмысқа орналастыру шарттары;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2) Жұмысқа қабылдау кезінде жұмыскерді сыбайлас жемқорлыққа қарсы іс – қимыл саясатымен уақтылы таныстыру, қажет болған жағдайда-жұмыске</w:t>
      </w:r>
      <w:r w:rsidR="001650DD">
        <w:rPr>
          <w:rFonts w:ascii="Times New Roman" w:hAnsi="Times New Roman" w:cs="Times New Roman"/>
          <w:sz w:val="24"/>
          <w:szCs w:val="24"/>
        </w:rPr>
        <w:t xml:space="preserve">рдің тиісті оқытудан өтуі; </w:t>
      </w:r>
    </w:p>
    <w:p w:rsidR="00E72EE3" w:rsidRPr="00E72EE3"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3) Есен</w:t>
      </w:r>
      <w:bookmarkStart w:id="0" w:name="_GoBack"/>
      <w:bookmarkEnd w:id="0"/>
      <w:r w:rsidRPr="00E72EE3">
        <w:rPr>
          <w:rFonts w:ascii="Times New Roman" w:hAnsi="Times New Roman" w:cs="Times New Roman"/>
          <w:sz w:val="24"/>
          <w:szCs w:val="24"/>
        </w:rPr>
        <w:t>ов университетіне сыбайлас жемқорлыққа қарсы іс-қимыл саясатын бұзатын қызметкерлерге тиісті тәртіптік шаралар қабылдауға мүмкіндік беретін рәсімдердің болуы;</w:t>
      </w:r>
    </w:p>
    <w:p w:rsidR="00725FA1" w:rsidRPr="001A01AF" w:rsidRDefault="00E72EE3" w:rsidP="00E72EE3">
      <w:pPr>
        <w:spacing w:after="0" w:line="240" w:lineRule="auto"/>
        <w:ind w:firstLine="709"/>
        <w:jc w:val="both"/>
        <w:rPr>
          <w:rFonts w:ascii="Times New Roman" w:hAnsi="Times New Roman" w:cs="Times New Roman"/>
          <w:sz w:val="24"/>
          <w:szCs w:val="24"/>
        </w:rPr>
      </w:pPr>
      <w:r w:rsidRPr="00E72EE3">
        <w:rPr>
          <w:rFonts w:ascii="Times New Roman" w:hAnsi="Times New Roman" w:cs="Times New Roman"/>
          <w:sz w:val="24"/>
          <w:szCs w:val="24"/>
        </w:rPr>
        <w:t>4)негізсіз жазаға, кемсітушілікке жол бермеуден немесе тәртіптік жазалау шараларын қолданудан (қатерден, оқшауланудан, лауазымын төмендетуден, жоғарылатуға, ауыстыруға, жұмыстан шығаруға, қорқытып алуға және қудалауға кедергі келтіруден) көрінеті</w:t>
      </w:r>
      <w:r>
        <w:rPr>
          <w:rFonts w:ascii="Times New Roman" w:hAnsi="Times New Roman" w:cs="Times New Roman"/>
          <w:sz w:val="24"/>
          <w:szCs w:val="24"/>
        </w:rPr>
        <w:t>н жұмыскерлердің қауіпсіздігіне</w:t>
      </w:r>
      <w:r w:rsidR="00725FA1" w:rsidRPr="001A01AF">
        <w:rPr>
          <w:rFonts w:ascii="Times New Roman" w:hAnsi="Times New Roman" w:cs="Times New Roman"/>
          <w:sz w:val="24"/>
          <w:szCs w:val="24"/>
        </w:rPr>
        <w:t>.</w:t>
      </w:r>
    </w:p>
    <w:p w:rsidR="00725FA1" w:rsidRDefault="00725FA1" w:rsidP="00725FA1">
      <w:pPr>
        <w:spacing w:after="0" w:line="240" w:lineRule="auto"/>
        <w:ind w:firstLine="709"/>
        <w:jc w:val="both"/>
        <w:rPr>
          <w:rFonts w:ascii="Times New Roman" w:hAnsi="Times New Roman" w:cs="Times New Roman"/>
          <w:sz w:val="24"/>
          <w:szCs w:val="24"/>
        </w:rPr>
      </w:pPr>
    </w:p>
    <w:p w:rsidR="006A4C09" w:rsidRPr="001A01AF" w:rsidRDefault="006A4C09" w:rsidP="00725FA1">
      <w:pPr>
        <w:spacing w:after="0" w:line="240" w:lineRule="auto"/>
        <w:ind w:firstLine="709"/>
        <w:jc w:val="both"/>
        <w:rPr>
          <w:rFonts w:ascii="Times New Roman" w:hAnsi="Times New Roman" w:cs="Times New Roman"/>
          <w:sz w:val="24"/>
          <w:szCs w:val="24"/>
        </w:rPr>
      </w:pPr>
    </w:p>
    <w:p w:rsidR="006A4C09" w:rsidRPr="001A01AF" w:rsidRDefault="00E72EE3" w:rsidP="00E72EE3">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bookmarkStart w:id="1" w:name="_heading=h.gjdgxs" w:colFirst="0" w:colLast="0"/>
      <w:bookmarkEnd w:id="1"/>
      <w:r w:rsidRPr="00E72EE3">
        <w:rPr>
          <w:rFonts w:ascii="Times New Roman" w:eastAsia="Times New Roman" w:hAnsi="Times New Roman" w:cs="Times New Roman"/>
          <w:b/>
          <w:color w:val="000000"/>
          <w:sz w:val="24"/>
          <w:szCs w:val="24"/>
        </w:rPr>
        <w:t>13. СТАНДАРТТЫҢ ҚОЛДАНЫЛУ МЕРЗІМІ</w:t>
      </w:r>
    </w:p>
    <w:p w:rsidR="001C2DAF" w:rsidRPr="001A01AF" w:rsidRDefault="00E72EE3" w:rsidP="00985F6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72EE3">
        <w:rPr>
          <w:rFonts w:ascii="Times New Roman" w:eastAsia="Times New Roman" w:hAnsi="Times New Roman" w:cs="Times New Roman"/>
          <w:color w:val="000000"/>
          <w:sz w:val="24"/>
          <w:szCs w:val="24"/>
        </w:rPr>
        <w:t>Осы Стандарт Есенов университетінің Ғылыми кеңесінің шешімімен күшін жойғанға дейін күшіне енеді және қолданылады</w:t>
      </w:r>
      <w:r w:rsidR="00005B09" w:rsidRPr="001A01AF">
        <w:rPr>
          <w:rFonts w:ascii="Times New Roman" w:eastAsia="Times New Roman" w:hAnsi="Times New Roman" w:cs="Times New Roman"/>
          <w:color w:val="000000"/>
          <w:sz w:val="24"/>
          <w:szCs w:val="24"/>
        </w:rPr>
        <w:t xml:space="preserve">.                                                                      </w:t>
      </w:r>
    </w:p>
    <w:sectPr w:rsidR="001C2DAF" w:rsidRPr="001A01AF">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89" w:rsidRDefault="00D32989">
      <w:pPr>
        <w:spacing w:after="0" w:line="240" w:lineRule="auto"/>
      </w:pPr>
      <w:r>
        <w:separator/>
      </w:r>
    </w:p>
  </w:endnote>
  <w:endnote w:type="continuationSeparator" w:id="0">
    <w:p w:rsidR="00D32989" w:rsidRDefault="00D3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245012"/>
      <w:docPartObj>
        <w:docPartGallery w:val="Page Numbers (Bottom of Page)"/>
        <w:docPartUnique/>
      </w:docPartObj>
    </w:sdtPr>
    <w:sdtEndPr/>
    <w:sdtContent>
      <w:p w:rsidR="006A4C09" w:rsidRDefault="006A4C09">
        <w:pPr>
          <w:pStyle w:val="aff0"/>
          <w:jc w:val="center"/>
        </w:pPr>
        <w:r>
          <w:fldChar w:fldCharType="begin"/>
        </w:r>
        <w:r>
          <w:instrText>PAGE   \* MERGEFORMAT</w:instrText>
        </w:r>
        <w:r>
          <w:fldChar w:fldCharType="separate"/>
        </w:r>
        <w:r w:rsidR="001650DD">
          <w:rPr>
            <w:noProof/>
          </w:rPr>
          <w:t>13</w:t>
        </w:r>
        <w:r>
          <w:fldChar w:fldCharType="end"/>
        </w:r>
      </w:p>
    </w:sdtContent>
  </w:sdt>
  <w:p w:rsidR="00005B09" w:rsidRDefault="00005B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89" w:rsidRDefault="00D32989">
      <w:pPr>
        <w:spacing w:after="0" w:line="240" w:lineRule="auto"/>
      </w:pPr>
      <w:r>
        <w:separator/>
      </w:r>
    </w:p>
  </w:footnote>
  <w:footnote w:type="continuationSeparator" w:id="0">
    <w:p w:rsidR="00D32989" w:rsidRDefault="00D32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814"/>
    <w:multiLevelType w:val="hybridMultilevel"/>
    <w:tmpl w:val="DD3E51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0968E7"/>
    <w:multiLevelType w:val="hybridMultilevel"/>
    <w:tmpl w:val="B4A0F006"/>
    <w:lvl w:ilvl="0" w:tplc="B870358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511450"/>
    <w:multiLevelType w:val="multilevel"/>
    <w:tmpl w:val="D9E6064E"/>
    <w:lvl w:ilvl="0">
      <w:start w:val="1"/>
      <w:numFmt w:val="decimal"/>
      <w:lvlText w:val="%1."/>
      <w:lvlJc w:val="left"/>
      <w:pPr>
        <w:ind w:left="720" w:hanging="360"/>
      </w:pPr>
    </w:lvl>
    <w:lvl w:ilvl="1">
      <w:start w:val="1"/>
      <w:numFmt w:val="decimal"/>
      <w:lvlText w:val="%1.%2."/>
      <w:lvlJc w:val="left"/>
      <w:pPr>
        <w:ind w:left="1068" w:hanging="360"/>
      </w:pPr>
      <w:rPr>
        <w:b w:val="0"/>
      </w:rPr>
    </w:lvl>
    <w:lvl w:ilvl="2">
      <w:start w:val="1"/>
      <w:numFmt w:val="decimal"/>
      <w:lvlText w:val="%1.%2.%3."/>
      <w:lvlJc w:val="left"/>
      <w:pPr>
        <w:ind w:left="1776" w:hanging="720"/>
      </w:pPr>
      <w:rPr>
        <w:b/>
      </w:rPr>
    </w:lvl>
    <w:lvl w:ilvl="3">
      <w:start w:val="1"/>
      <w:numFmt w:val="decimal"/>
      <w:lvlText w:val="%1.%2.%3.%4."/>
      <w:lvlJc w:val="left"/>
      <w:pPr>
        <w:ind w:left="2124" w:hanging="720"/>
      </w:pPr>
      <w:rPr>
        <w:b/>
      </w:rPr>
    </w:lvl>
    <w:lvl w:ilvl="4">
      <w:start w:val="1"/>
      <w:numFmt w:val="decimal"/>
      <w:lvlText w:val="%1.%2.%3.%4.%5."/>
      <w:lvlJc w:val="left"/>
      <w:pPr>
        <w:ind w:left="2832" w:hanging="1080"/>
      </w:pPr>
      <w:rPr>
        <w:b/>
      </w:rPr>
    </w:lvl>
    <w:lvl w:ilvl="5">
      <w:start w:val="1"/>
      <w:numFmt w:val="decimal"/>
      <w:lvlText w:val="%1.%2.%3.%4.%5.%6."/>
      <w:lvlJc w:val="left"/>
      <w:pPr>
        <w:ind w:left="3180" w:hanging="1080"/>
      </w:pPr>
      <w:rPr>
        <w:b/>
      </w:rPr>
    </w:lvl>
    <w:lvl w:ilvl="6">
      <w:start w:val="1"/>
      <w:numFmt w:val="decimal"/>
      <w:lvlText w:val="%1.%2.%3.%4.%5.%6.%7."/>
      <w:lvlJc w:val="left"/>
      <w:pPr>
        <w:ind w:left="3888" w:hanging="1440"/>
      </w:pPr>
      <w:rPr>
        <w:b/>
      </w:rPr>
    </w:lvl>
    <w:lvl w:ilvl="7">
      <w:start w:val="1"/>
      <w:numFmt w:val="decimal"/>
      <w:lvlText w:val="%1.%2.%3.%4.%5.%6.%7.%8."/>
      <w:lvlJc w:val="left"/>
      <w:pPr>
        <w:ind w:left="4236" w:hanging="1440"/>
      </w:pPr>
      <w:rPr>
        <w:b/>
      </w:rPr>
    </w:lvl>
    <w:lvl w:ilvl="8">
      <w:start w:val="1"/>
      <w:numFmt w:val="decimal"/>
      <w:lvlText w:val="%1.%2.%3.%4.%5.%6.%7.%8.%9."/>
      <w:lvlJc w:val="left"/>
      <w:pPr>
        <w:ind w:left="4944" w:hanging="1800"/>
      </w:pPr>
      <w:rPr>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AF"/>
    <w:rsid w:val="00005B09"/>
    <w:rsid w:val="000214FA"/>
    <w:rsid w:val="00034F43"/>
    <w:rsid w:val="000412F5"/>
    <w:rsid w:val="000A5EC6"/>
    <w:rsid w:val="00126634"/>
    <w:rsid w:val="00131602"/>
    <w:rsid w:val="00145FD0"/>
    <w:rsid w:val="0014698A"/>
    <w:rsid w:val="001650DD"/>
    <w:rsid w:val="0016731F"/>
    <w:rsid w:val="001A01AF"/>
    <w:rsid w:val="001A252B"/>
    <w:rsid w:val="001A6A99"/>
    <w:rsid w:val="001C2DAF"/>
    <w:rsid w:val="0029076D"/>
    <w:rsid w:val="00295DF4"/>
    <w:rsid w:val="00317EC6"/>
    <w:rsid w:val="00383F6F"/>
    <w:rsid w:val="003A4CF6"/>
    <w:rsid w:val="004C14D3"/>
    <w:rsid w:val="004C7023"/>
    <w:rsid w:val="00557ADD"/>
    <w:rsid w:val="005C2FA1"/>
    <w:rsid w:val="005D43A3"/>
    <w:rsid w:val="005F1CE1"/>
    <w:rsid w:val="006A1520"/>
    <w:rsid w:val="006A4C09"/>
    <w:rsid w:val="006D45FD"/>
    <w:rsid w:val="007232CD"/>
    <w:rsid w:val="00725FA1"/>
    <w:rsid w:val="00795A7D"/>
    <w:rsid w:val="008001B6"/>
    <w:rsid w:val="00811F25"/>
    <w:rsid w:val="0089303C"/>
    <w:rsid w:val="00893176"/>
    <w:rsid w:val="008B088D"/>
    <w:rsid w:val="008F53FF"/>
    <w:rsid w:val="00985F67"/>
    <w:rsid w:val="009D71FE"/>
    <w:rsid w:val="00A10A48"/>
    <w:rsid w:val="00A32072"/>
    <w:rsid w:val="00A35E30"/>
    <w:rsid w:val="00AB02A0"/>
    <w:rsid w:val="00AE52AB"/>
    <w:rsid w:val="00B31FCA"/>
    <w:rsid w:val="00B3209B"/>
    <w:rsid w:val="00BB5690"/>
    <w:rsid w:val="00BD60F8"/>
    <w:rsid w:val="00BF024C"/>
    <w:rsid w:val="00C153B6"/>
    <w:rsid w:val="00C514AF"/>
    <w:rsid w:val="00C62838"/>
    <w:rsid w:val="00D32989"/>
    <w:rsid w:val="00DB6BDA"/>
    <w:rsid w:val="00DF7C80"/>
    <w:rsid w:val="00E03BE9"/>
    <w:rsid w:val="00E4534B"/>
    <w:rsid w:val="00E72EE3"/>
    <w:rsid w:val="00F00C90"/>
    <w:rsid w:val="00F47899"/>
    <w:rsid w:val="00F57CF6"/>
    <w:rsid w:val="00F66B52"/>
    <w:rsid w:val="00FE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352E"/>
  <w15:docId w15:val="{90237343-CAA0-49E3-B9C0-76C5D5BA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annotation text"/>
    <w:basedOn w:val="a"/>
    <w:link w:val="10"/>
    <w:uiPriority w:val="99"/>
    <w:semiHidden/>
    <w:unhideWhenUsed/>
    <w:pPr>
      <w:spacing w:line="240" w:lineRule="auto"/>
    </w:pPr>
    <w:rPr>
      <w:sz w:val="20"/>
      <w:szCs w:val="20"/>
    </w:rPr>
  </w:style>
  <w:style w:type="character" w:customStyle="1" w:styleId="a8">
    <w:name w:val="Текст примечания Знак"/>
    <w:basedOn w:val="a0"/>
    <w:uiPriority w:val="99"/>
    <w:semiHidden/>
    <w:rPr>
      <w:sz w:val="20"/>
      <w:szCs w:val="20"/>
    </w:rPr>
  </w:style>
  <w:style w:type="character" w:styleId="a9">
    <w:name w:val="annotation reference"/>
    <w:uiPriority w:val="99"/>
    <w:semiHidden/>
    <w:unhideWhenUsed/>
    <w:rPr>
      <w:sz w:val="16"/>
      <w:szCs w:val="16"/>
    </w:rPr>
  </w:style>
  <w:style w:type="paragraph" w:styleId="aa">
    <w:name w:val="Balloon Text"/>
    <w:basedOn w:val="a"/>
    <w:link w:val="ab"/>
    <w:uiPriority w:val="99"/>
    <w:semiHidden/>
    <w:unhideWhenUsed/>
    <w:rsid w:val="00850C6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0C65"/>
    <w:rPr>
      <w:rFonts w:ascii="Segoe UI" w:hAnsi="Segoe UI" w:cs="Segoe UI"/>
      <w:sz w:val="18"/>
      <w:szCs w:val="18"/>
    </w:rPr>
  </w:style>
  <w:style w:type="paragraph" w:styleId="ac">
    <w:name w:val="List Paragraph"/>
    <w:basedOn w:val="a"/>
    <w:link w:val="ad"/>
    <w:uiPriority w:val="34"/>
    <w:qFormat/>
    <w:rsid w:val="0016650E"/>
    <w:pPr>
      <w:ind w:left="720"/>
      <w:contextualSpacing/>
    </w:pPr>
  </w:style>
  <w:style w:type="paragraph" w:customStyle="1" w:styleId="ConsPlusNonformat">
    <w:name w:val="ConsPlusNonformat"/>
    <w:uiPriority w:val="99"/>
    <w:rsid w:val="00CB4F5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paragraph" w:styleId="af5">
    <w:name w:val="annotation subject"/>
    <w:basedOn w:val="a7"/>
    <w:next w:val="a7"/>
    <w:link w:val="af6"/>
    <w:uiPriority w:val="99"/>
    <w:semiHidden/>
    <w:unhideWhenUsed/>
    <w:rPr>
      <w:b/>
      <w:bCs/>
    </w:rPr>
  </w:style>
  <w:style w:type="character" w:customStyle="1" w:styleId="af6">
    <w:name w:val="Тема примечания Знак"/>
    <w:basedOn w:val="10"/>
    <w:link w:val="af5"/>
    <w:uiPriority w:val="99"/>
    <w:semiHidden/>
    <w:rPr>
      <w:b/>
      <w:bCs/>
      <w:sz w:val="20"/>
      <w:szCs w:val="20"/>
    </w:rPr>
  </w:style>
  <w:style w:type="character" w:customStyle="1" w:styleId="10">
    <w:name w:val="Текст примечания Знак1"/>
    <w:link w:val="a7"/>
    <w:uiPriority w:val="99"/>
    <w:semiHidden/>
    <w:rPr>
      <w:sz w:val="20"/>
      <w:szCs w:val="20"/>
    </w:rPr>
  </w:style>
  <w:style w:type="table" w:customStyle="1" w:styleId="af7">
    <w:basedOn w:val="TableNormal1"/>
    <w:pPr>
      <w:spacing w:after="0" w:line="240" w:lineRule="auto"/>
    </w:pPr>
    <w:tblPr>
      <w:tblStyleRowBandSize w:val="1"/>
      <w:tblStyleColBandSize w:val="1"/>
    </w:tblPr>
  </w:style>
  <w:style w:type="table" w:customStyle="1" w:styleId="af8">
    <w:basedOn w:val="TableNormal1"/>
    <w:pPr>
      <w:spacing w:after="0" w:line="240" w:lineRule="auto"/>
    </w:pPr>
    <w:tblPr>
      <w:tblStyleRowBandSize w:val="1"/>
      <w:tblStyleColBandSize w:val="1"/>
    </w:tblPr>
  </w:style>
  <w:style w:type="table" w:customStyle="1" w:styleId="af9">
    <w:basedOn w:val="TableNormal1"/>
    <w:pPr>
      <w:spacing w:after="0" w:line="240" w:lineRule="auto"/>
    </w:pPr>
    <w:tblPr>
      <w:tblStyleRowBandSize w:val="1"/>
      <w:tblStyleColBandSize w:val="1"/>
    </w:tblPr>
  </w:style>
  <w:style w:type="table" w:customStyle="1" w:styleId="afa">
    <w:basedOn w:val="TableNormal1"/>
    <w:pPr>
      <w:spacing w:after="0" w:line="240" w:lineRule="auto"/>
    </w:pPr>
    <w:tblPr>
      <w:tblStyleRowBandSize w:val="1"/>
      <w:tblStyleColBandSize w:val="1"/>
    </w:tblPr>
  </w:style>
  <w:style w:type="table" w:customStyle="1" w:styleId="afb">
    <w:basedOn w:val="TableNormal1"/>
    <w:pPr>
      <w:spacing w:after="0" w:line="240" w:lineRule="auto"/>
    </w:pPr>
    <w:tblPr>
      <w:tblStyleRowBandSize w:val="1"/>
      <w:tblStyleColBandSize w:val="1"/>
    </w:tblPr>
  </w:style>
  <w:style w:type="table" w:customStyle="1" w:styleId="afc">
    <w:basedOn w:val="TableNormal1"/>
    <w:pPr>
      <w:spacing w:after="0" w:line="240" w:lineRule="auto"/>
    </w:pPr>
    <w:tblPr>
      <w:tblStyleRowBandSize w:val="1"/>
      <w:tblStyleColBandSize w:val="1"/>
    </w:tblPr>
  </w:style>
  <w:style w:type="table" w:customStyle="1" w:styleId="afd">
    <w:basedOn w:val="TableNormal1"/>
    <w:pPr>
      <w:spacing w:after="0" w:line="240" w:lineRule="auto"/>
    </w:pPr>
    <w:tblPr>
      <w:tblStyleRowBandSize w:val="1"/>
      <w:tblStyleColBandSize w:val="1"/>
    </w:tblPr>
  </w:style>
  <w:style w:type="paragraph" w:styleId="afe">
    <w:name w:val="header"/>
    <w:basedOn w:val="a"/>
    <w:link w:val="aff"/>
    <w:uiPriority w:val="99"/>
    <w:unhideWhenUsed/>
    <w:rsid w:val="006A4C09"/>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6A4C09"/>
  </w:style>
  <w:style w:type="paragraph" w:styleId="aff0">
    <w:name w:val="footer"/>
    <w:basedOn w:val="a"/>
    <w:link w:val="aff1"/>
    <w:uiPriority w:val="99"/>
    <w:unhideWhenUsed/>
    <w:rsid w:val="006A4C09"/>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6A4C09"/>
  </w:style>
  <w:style w:type="paragraph" w:customStyle="1" w:styleId="aff2">
    <w:name w:val="Мой"/>
    <w:basedOn w:val="a"/>
    <w:uiPriority w:val="99"/>
    <w:rsid w:val="006A4C09"/>
    <w:pPr>
      <w:widowControl w:val="0"/>
      <w:spacing w:after="0" w:line="360" w:lineRule="auto"/>
      <w:ind w:firstLine="720"/>
      <w:jc w:val="both"/>
    </w:pPr>
    <w:rPr>
      <w:rFonts w:ascii="Times New Roman" w:eastAsia="Times New Roman" w:hAnsi="Times New Roman" w:cs="Times New Roman"/>
      <w:sz w:val="28"/>
      <w:szCs w:val="28"/>
    </w:rPr>
  </w:style>
  <w:style w:type="paragraph" w:customStyle="1" w:styleId="Default">
    <w:name w:val="Default"/>
    <w:qFormat/>
    <w:rsid w:val="006A4C09"/>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20">
    <w:name w:val="Основной текст (2)_"/>
    <w:link w:val="21"/>
    <w:locked/>
    <w:rsid w:val="006A4C09"/>
    <w:rPr>
      <w:shd w:val="clear" w:color="auto" w:fill="FFFFFF"/>
    </w:rPr>
  </w:style>
  <w:style w:type="paragraph" w:customStyle="1" w:styleId="21">
    <w:name w:val="Основной текст (2)"/>
    <w:basedOn w:val="a"/>
    <w:link w:val="20"/>
    <w:rsid w:val="006A4C09"/>
    <w:pPr>
      <w:widowControl w:val="0"/>
      <w:shd w:val="clear" w:color="auto" w:fill="FFFFFF"/>
      <w:spacing w:after="60" w:line="274" w:lineRule="exact"/>
      <w:ind w:hanging="760"/>
      <w:jc w:val="both"/>
    </w:pPr>
  </w:style>
  <w:style w:type="character" w:customStyle="1" w:styleId="Heading3">
    <w:name w:val="Heading #3_"/>
    <w:basedOn w:val="a0"/>
    <w:link w:val="Heading30"/>
    <w:rsid w:val="006A4C09"/>
    <w:rPr>
      <w:b/>
      <w:bCs/>
      <w:shd w:val="clear" w:color="auto" w:fill="FFFFFF"/>
    </w:rPr>
  </w:style>
  <w:style w:type="paragraph" w:customStyle="1" w:styleId="Heading30">
    <w:name w:val="Heading #3"/>
    <w:basedOn w:val="a"/>
    <w:link w:val="Heading3"/>
    <w:rsid w:val="006A4C09"/>
    <w:pPr>
      <w:widowControl w:val="0"/>
      <w:shd w:val="clear" w:color="auto" w:fill="FFFFFF"/>
      <w:spacing w:after="300" w:line="244" w:lineRule="exact"/>
      <w:outlineLvl w:val="2"/>
    </w:pPr>
    <w:rPr>
      <w:b/>
      <w:bCs/>
    </w:rPr>
  </w:style>
  <w:style w:type="character" w:customStyle="1" w:styleId="ad">
    <w:name w:val="Абзац списка Знак"/>
    <w:link w:val="ac"/>
    <w:uiPriority w:val="34"/>
    <w:locked/>
    <w:rsid w:val="006A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81674">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1238133401">
      <w:bodyDiv w:val="1"/>
      <w:marLeft w:val="0"/>
      <w:marRight w:val="0"/>
      <w:marTop w:val="0"/>
      <w:marBottom w:val="0"/>
      <w:divBdr>
        <w:top w:val="none" w:sz="0" w:space="0" w:color="auto"/>
        <w:left w:val="none" w:sz="0" w:space="0" w:color="auto"/>
        <w:bottom w:val="none" w:sz="0" w:space="0" w:color="auto"/>
        <w:right w:val="none" w:sz="0" w:space="0" w:color="auto"/>
      </w:divBdr>
    </w:div>
    <w:div w:id="1361054080">
      <w:bodyDiv w:val="1"/>
      <w:marLeft w:val="0"/>
      <w:marRight w:val="0"/>
      <w:marTop w:val="0"/>
      <w:marBottom w:val="0"/>
      <w:divBdr>
        <w:top w:val="none" w:sz="0" w:space="0" w:color="auto"/>
        <w:left w:val="none" w:sz="0" w:space="0" w:color="auto"/>
        <w:bottom w:val="none" w:sz="0" w:space="0" w:color="auto"/>
        <w:right w:val="none" w:sz="0" w:space="0" w:color="auto"/>
      </w:divBdr>
    </w:div>
    <w:div w:id="1401098597">
      <w:bodyDiv w:val="1"/>
      <w:marLeft w:val="0"/>
      <w:marRight w:val="0"/>
      <w:marTop w:val="0"/>
      <w:marBottom w:val="0"/>
      <w:divBdr>
        <w:top w:val="none" w:sz="0" w:space="0" w:color="auto"/>
        <w:left w:val="none" w:sz="0" w:space="0" w:color="auto"/>
        <w:bottom w:val="none" w:sz="0" w:space="0" w:color="auto"/>
        <w:right w:val="none" w:sz="0" w:space="0" w:color="auto"/>
      </w:divBdr>
    </w:div>
    <w:div w:id="1708872614">
      <w:bodyDiv w:val="1"/>
      <w:marLeft w:val="0"/>
      <w:marRight w:val="0"/>
      <w:marTop w:val="0"/>
      <w:marBottom w:val="0"/>
      <w:divBdr>
        <w:top w:val="none" w:sz="0" w:space="0" w:color="auto"/>
        <w:left w:val="none" w:sz="0" w:space="0" w:color="auto"/>
        <w:bottom w:val="none" w:sz="0" w:space="0" w:color="auto"/>
        <w:right w:val="none" w:sz="0" w:space="0" w:color="auto"/>
      </w:divBdr>
    </w:div>
    <w:div w:id="206891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1JeAyYHj4lpmkAv5sXyM3NP7wQ==">AMUW2mUn8y6EOOZQC/wCdrxXSnjDsRdKhXLfsJnVDRBdgIx+n7VwuCH6rgoAJ5V2lpeKT60ZPYnFmGcidF7N/tneWYlw5ghEfITRj04kOzXSgzBE2nRxQUY2uOBNrl5KXpj39urA2wwT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Mercurial</dc:creator>
  <cp:lastModifiedBy>Пользователь Windows</cp:lastModifiedBy>
  <cp:revision>15</cp:revision>
  <dcterms:created xsi:type="dcterms:W3CDTF">2021-01-20T17:38:00Z</dcterms:created>
  <dcterms:modified xsi:type="dcterms:W3CDTF">2021-08-25T04:06:00Z</dcterms:modified>
</cp:coreProperties>
</file>